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A9AD" w14:textId="77777777"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77A4B76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9AD99D9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3F40B94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46CD60E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E5C8DC9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FB8226D" w14:textId="77777777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60D713C" w14:textId="0B5E2A21" w:rsidR="00C7314B" w:rsidRPr="00270FD5" w:rsidRDefault="00073737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07373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Strategic Management in Healthcare</w:t>
      </w:r>
      <w:r w:rsidR="0024059F" w:rsidRPr="00270FD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BDE923" w14:textId="7289D204"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2302CF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14:paraId="6CA58B20" w14:textId="412D68F8"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14:paraId="0620D8AD" w14:textId="1756FA8D"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14:paraId="150356EC" w14:textId="7F378DCD"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073737" w:rsidRPr="0007373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Strategic Management in Healthcare</w:t>
      </w:r>
    </w:p>
    <w:p w14:paraId="4511A3DD" w14:textId="09EC0B2A" w:rsidR="00E3641E" w:rsidRDefault="00467A60" w:rsidP="00CB4146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healthcare industry globally has witnessed various advances, primarily propelled by advancements in technology. Many of the adopted 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>improvements have focused on improving the quality of care avail</w:t>
      </w:r>
      <w:r w:rsidR="00CA4C6A">
        <w:rPr>
          <w:rFonts w:ascii="Times New Roman" w:hAnsi="Times New Roman"/>
          <w:sz w:val="24"/>
          <w:szCs w:val="24"/>
          <w:shd w:val="clear" w:color="auto" w:fill="FFFFFF"/>
        </w:rPr>
        <w:t>able to patients and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 xml:space="preserve"> making healthcare services accessible to more populations</w:t>
      </w:r>
      <w:r w:rsidR="00214FF6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214FF6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214FF6">
        <w:rPr>
          <w:rFonts w:ascii="Times New Roman" w:eastAsia="Times New Roman" w:hAnsi="Times New Roman"/>
          <w:sz w:val="24"/>
          <w:szCs w:val="24"/>
        </w:rPr>
        <w:t xml:space="preserve"> et al., 2016</w:t>
      </w:r>
      <w:r w:rsidR="00214FF6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03538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AE4FF5">
        <w:rPr>
          <w:rFonts w:ascii="Times New Roman" w:hAnsi="Times New Roman"/>
          <w:sz w:val="24"/>
          <w:szCs w:val="24"/>
          <w:shd w:val="clear" w:color="auto" w:fill="FFFFFF"/>
        </w:rPr>
        <w:t xml:space="preserve">An excellent example of </w:t>
      </w:r>
      <w:r w:rsidR="00C73FE3">
        <w:rPr>
          <w:rFonts w:ascii="Times New Roman" w:hAnsi="Times New Roman"/>
          <w:sz w:val="24"/>
          <w:szCs w:val="24"/>
          <w:shd w:val="clear" w:color="auto" w:fill="FFFFFF"/>
        </w:rPr>
        <w:t xml:space="preserve">these advances is the adoption of e-prescribing. </w:t>
      </w:r>
      <w:r w:rsidR="001B7B61">
        <w:rPr>
          <w:rFonts w:ascii="Times New Roman" w:hAnsi="Times New Roman"/>
          <w:sz w:val="24"/>
          <w:szCs w:val="24"/>
          <w:shd w:val="clear" w:color="auto" w:fill="FFFFFF"/>
        </w:rPr>
        <w:t xml:space="preserve">According to </w:t>
      </w:r>
      <w:r w:rsidR="00EA353C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EA353C">
        <w:rPr>
          <w:rFonts w:ascii="Times New Roman" w:hAnsi="Times New Roman"/>
          <w:sz w:val="24"/>
          <w:szCs w:val="24"/>
          <w:shd w:val="clear" w:color="auto" w:fill="FFFFFF"/>
        </w:rPr>
        <w:t xml:space="preserve"> et al. (2019)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>, e-prescribing, also known as electronic prescribing</w:t>
      </w:r>
      <w:r w:rsidR="00321B0D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 xml:space="preserve"> involves the </w:t>
      </w:r>
      <w:r w:rsidR="00BB3FE6">
        <w:rPr>
          <w:rFonts w:ascii="Times New Roman" w:hAnsi="Times New Roman"/>
          <w:sz w:val="24"/>
          <w:szCs w:val="24"/>
          <w:shd w:val="clear" w:color="auto" w:fill="FFFFFF"/>
        </w:rPr>
        <w:t xml:space="preserve">keying of prescription information </w:t>
      </w:r>
      <w:r w:rsidR="000775FD">
        <w:rPr>
          <w:rFonts w:ascii="Times New Roman" w:hAnsi="Times New Roman"/>
          <w:sz w:val="24"/>
          <w:szCs w:val="24"/>
          <w:shd w:val="clear" w:color="auto" w:fill="FFFFFF"/>
        </w:rPr>
        <w:t xml:space="preserve">into a computerized device and 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>us</w:t>
      </w:r>
      <w:r w:rsidR="000775FD">
        <w:rPr>
          <w:rFonts w:ascii="Times New Roman" w:hAnsi="Times New Roman"/>
          <w:sz w:val="24"/>
          <w:szCs w:val="24"/>
          <w:shd w:val="clear" w:color="auto" w:fill="FFFFFF"/>
        </w:rPr>
        <w:t>ing</w:t>
      </w:r>
      <w:r w:rsidR="009B7601">
        <w:rPr>
          <w:rFonts w:ascii="Times New Roman" w:hAnsi="Times New Roman"/>
          <w:sz w:val="24"/>
          <w:szCs w:val="24"/>
          <w:shd w:val="clear" w:color="auto" w:fill="FFFFFF"/>
        </w:rPr>
        <w:t xml:space="preserve"> a special software program </w:t>
      </w:r>
      <w:r w:rsidR="00D914C7">
        <w:rPr>
          <w:rFonts w:ascii="Times New Roman" w:hAnsi="Times New Roman"/>
          <w:sz w:val="24"/>
          <w:szCs w:val="24"/>
          <w:shd w:val="clear" w:color="auto" w:fill="FFFFFF"/>
        </w:rPr>
        <w:t xml:space="preserve">to </w:t>
      </w:r>
      <w:r w:rsidR="00EE007F">
        <w:rPr>
          <w:rFonts w:ascii="Times New Roman" w:hAnsi="Times New Roman"/>
          <w:sz w:val="24"/>
          <w:szCs w:val="24"/>
          <w:shd w:val="clear" w:color="auto" w:fill="FFFFFF"/>
        </w:rPr>
        <w:t>transmit the prescription information</w:t>
      </w:r>
      <w:r w:rsidR="00491F4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40CF2">
        <w:rPr>
          <w:rFonts w:ascii="Times New Roman" w:hAnsi="Times New Roman"/>
          <w:sz w:val="24"/>
          <w:szCs w:val="24"/>
          <w:shd w:val="clear" w:color="auto" w:fill="FFFFFF"/>
        </w:rPr>
        <w:t>The adoption of this technology is continually becoming popular in the industry</w:t>
      </w:r>
      <w:r w:rsidR="003A6935">
        <w:rPr>
          <w:rFonts w:ascii="Times New Roman" w:hAnsi="Times New Roman"/>
          <w:sz w:val="24"/>
          <w:szCs w:val="24"/>
          <w:shd w:val="clear" w:color="auto" w:fill="FFFFFF"/>
        </w:rPr>
        <w:t>; however, it is associated with various advantages and disadvantages and</w:t>
      </w:r>
      <w:r w:rsidR="00780D73">
        <w:rPr>
          <w:rFonts w:ascii="Times New Roman" w:hAnsi="Times New Roman"/>
          <w:sz w:val="24"/>
          <w:szCs w:val="24"/>
          <w:shd w:val="clear" w:color="auto" w:fill="FFFFFF"/>
        </w:rPr>
        <w:t xml:space="preserve"> is governed by various regulatory bodies.</w:t>
      </w:r>
    </w:p>
    <w:p w14:paraId="2BDC496C" w14:textId="3ACA6784" w:rsidR="00780D73" w:rsidRPr="000E5F1F" w:rsidRDefault="000E5F1F" w:rsidP="0044767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E-prescription Standards by </w:t>
      </w:r>
      <w:r w:rsidR="00CD05F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NCPDP</w:t>
      </w:r>
    </w:p>
    <w:p w14:paraId="758B90A9" w14:textId="69806E37" w:rsidR="000E5F1F" w:rsidRDefault="000227C2" w:rsidP="00CB4146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One of the major regulatory </w:t>
      </w:r>
      <w:r w:rsidR="00F91FEB">
        <w:rPr>
          <w:rFonts w:ascii="Times New Roman" w:hAnsi="Times New Roman"/>
          <w:sz w:val="24"/>
          <w:szCs w:val="24"/>
          <w:shd w:val="clear" w:color="auto" w:fill="FFFFFF"/>
        </w:rPr>
        <w:t>organizations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governing practices associated with e-prescription is the </w:t>
      </w:r>
      <w:r w:rsidRPr="000227C2">
        <w:rPr>
          <w:rFonts w:ascii="Times New Roman" w:hAnsi="Times New Roman"/>
          <w:sz w:val="24"/>
          <w:szCs w:val="24"/>
          <w:shd w:val="clear" w:color="auto" w:fill="FFFFFF"/>
        </w:rPr>
        <w:t>National Council for Prescription Drug Programs</w:t>
      </w:r>
      <w:r w:rsidR="00CD05F9">
        <w:rPr>
          <w:rFonts w:ascii="Times New Roman" w:hAnsi="Times New Roman"/>
          <w:sz w:val="24"/>
          <w:szCs w:val="24"/>
          <w:shd w:val="clear" w:color="auto" w:fill="FFFFFF"/>
        </w:rPr>
        <w:t xml:space="preserve"> (NCPDP)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. This organization</w:t>
      </w:r>
      <w:r w:rsidR="00795DC5">
        <w:rPr>
          <w:rFonts w:ascii="Times New Roman" w:hAnsi="Times New Roman"/>
          <w:sz w:val="24"/>
          <w:szCs w:val="24"/>
          <w:shd w:val="clear" w:color="auto" w:fill="FFFFFF"/>
        </w:rPr>
        <w:t xml:space="preserve"> focuses on developing standards to provide solutions to healthcare issues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Precisely, 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it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provides various standards that </w:t>
      </w:r>
      <w:r w:rsidR="00DE6A66">
        <w:rPr>
          <w:rFonts w:ascii="Times New Roman" w:hAnsi="Times New Roman"/>
          <w:sz w:val="24"/>
          <w:szCs w:val="24"/>
          <w:shd w:val="clear" w:color="auto" w:fill="FFFFFF"/>
        </w:rPr>
        <w:t>guide the whole process involved in e-prescribing</w:t>
      </w:r>
      <w:r w:rsidR="00E7078A">
        <w:rPr>
          <w:rFonts w:ascii="Times New Roman" w:hAnsi="Times New Roman"/>
          <w:sz w:val="24"/>
          <w:szCs w:val="24"/>
          <w:shd w:val="clear" w:color="auto" w:fill="FFFFFF"/>
        </w:rPr>
        <w:t>, including the prescriber through an intermediary or not</w:t>
      </w:r>
      <w:r w:rsidR="008A01D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174EF">
        <w:rPr>
          <w:rFonts w:ascii="Times New Roman" w:hAnsi="Times New Roman"/>
          <w:sz w:val="24"/>
          <w:szCs w:val="24"/>
          <w:shd w:val="clear" w:color="auto" w:fill="FFFFFF"/>
        </w:rPr>
        <w:t xml:space="preserve">to pharmacies </w:t>
      </w:r>
      <w:r w:rsidR="008A01D3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8A01D3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8A01D3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2019)</w:t>
      </w:r>
      <w:r w:rsidR="00DE6A66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F1349">
        <w:rPr>
          <w:rFonts w:ascii="Times New Roman" w:hAnsi="Times New Roman"/>
          <w:sz w:val="24"/>
          <w:szCs w:val="24"/>
          <w:shd w:val="clear" w:color="auto" w:fill="FFFFFF"/>
        </w:rPr>
        <w:t xml:space="preserve">For instance, 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>the standards</w:t>
      </w:r>
      <w:r w:rsidR="00A910EB">
        <w:rPr>
          <w:rFonts w:ascii="Times New Roman" w:hAnsi="Times New Roman"/>
          <w:sz w:val="24"/>
          <w:szCs w:val="24"/>
          <w:shd w:val="clear" w:color="auto" w:fill="FFFFFF"/>
        </w:rPr>
        <w:t xml:space="preserve"> are often associated with the structure of the </w:t>
      </w:r>
      <w:r w:rsidR="007D7CCB">
        <w:rPr>
          <w:rFonts w:ascii="Times New Roman" w:hAnsi="Times New Roman"/>
          <w:sz w:val="24"/>
          <w:szCs w:val="24"/>
          <w:shd w:val="clear" w:color="auto" w:fill="FFFFFF"/>
        </w:rPr>
        <w:t>e-prescription system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>. Moreover, it should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 xml:space="preserve"> include the provision of new prescription</w:t>
      </w:r>
      <w:r w:rsidR="00B06DED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A0A7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B3955">
        <w:rPr>
          <w:rFonts w:ascii="Times New Roman" w:hAnsi="Times New Roman"/>
          <w:sz w:val="24"/>
          <w:szCs w:val="24"/>
          <w:shd w:val="clear" w:color="auto" w:fill="FFFFFF"/>
        </w:rPr>
        <w:t>change, cancellation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 xml:space="preserve">or 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>renewals in long</w:t>
      </w:r>
      <w:r w:rsidR="004435AE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>term prescriptions</w:t>
      </w:r>
      <w:r w:rsidR="009E112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44544">
        <w:rPr>
          <w:rFonts w:ascii="Times New Roman" w:hAnsi="Times New Roman"/>
          <w:sz w:val="24"/>
          <w:szCs w:val="24"/>
          <w:shd w:val="clear" w:color="auto" w:fill="FFFFFF"/>
        </w:rPr>
        <w:t>Additionally, it should include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44544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F1440C">
        <w:rPr>
          <w:rFonts w:ascii="Times New Roman" w:hAnsi="Times New Roman"/>
          <w:sz w:val="24"/>
          <w:szCs w:val="24"/>
          <w:shd w:val="clear" w:color="auto" w:fill="FFFFFF"/>
        </w:rPr>
        <w:t xml:space="preserve">fill status notification, </w:t>
      </w:r>
      <w:r w:rsidR="009B3905">
        <w:rPr>
          <w:rFonts w:ascii="Times New Roman" w:hAnsi="Times New Roman"/>
          <w:sz w:val="24"/>
          <w:szCs w:val="24"/>
          <w:shd w:val="clear" w:color="auto" w:fill="FFFFFF"/>
        </w:rPr>
        <w:t>an overview of medical history in long</w:t>
      </w:r>
      <w:r w:rsidR="0064454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B3905">
        <w:rPr>
          <w:rFonts w:ascii="Times New Roman" w:hAnsi="Times New Roman"/>
          <w:sz w:val="24"/>
          <w:szCs w:val="24"/>
          <w:shd w:val="clear" w:color="auto" w:fill="FFFFFF"/>
        </w:rPr>
        <w:t xml:space="preserve">term care, provision of any drug administration exchange, </w:t>
      </w:r>
      <w:r w:rsidR="004435AE">
        <w:rPr>
          <w:rFonts w:ascii="Times New Roman" w:hAnsi="Times New Roman"/>
          <w:sz w:val="24"/>
          <w:szCs w:val="24"/>
          <w:shd w:val="clear" w:color="auto" w:fill="FFFFFF"/>
        </w:rPr>
        <w:t>and query functions for any new prescriptions.</w:t>
      </w:r>
    </w:p>
    <w:p w14:paraId="195C5E49" w14:textId="166A3E56" w:rsidR="00B135B3" w:rsidRPr="009F5F0F" w:rsidRDefault="009F5F0F" w:rsidP="004741EE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Pros of E-prescribing</w:t>
      </w:r>
    </w:p>
    <w:p w14:paraId="2D12C1AA" w14:textId="1BA27DBE" w:rsidR="002F2687" w:rsidRDefault="0071508E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The e-prescription system is often characterized by various advantages that define why most healthcare organizations continually adopt the system</w:t>
      </w:r>
      <w:r w:rsidR="00764AF0">
        <w:rPr>
          <w:rFonts w:ascii="Times New Roman" w:eastAsia="Times New Roman" w:hAnsi="Times New Roman"/>
          <w:sz w:val="24"/>
          <w:szCs w:val="24"/>
        </w:rPr>
        <w:t xml:space="preserve">. One of the advantages is </w:t>
      </w:r>
      <w:r w:rsidR="001F5D76">
        <w:rPr>
          <w:rFonts w:ascii="Times New Roman" w:eastAsia="Times New Roman" w:hAnsi="Times New Roman"/>
          <w:sz w:val="24"/>
          <w:szCs w:val="24"/>
        </w:rPr>
        <w:t>that the adoption of this system reduces cases associated with allergies and other negative impacts of drug interactions on the patient</w:t>
      </w:r>
      <w:r w:rsidR="00AA28E5">
        <w:rPr>
          <w:rFonts w:ascii="Times New Roman" w:eastAsia="Times New Roman" w:hAnsi="Times New Roman"/>
          <w:sz w:val="24"/>
          <w:szCs w:val="24"/>
        </w:rPr>
        <w:t xml:space="preserve"> (</w:t>
      </w:r>
      <w:r w:rsidR="00AA28E5" w:rsidRPr="00EA353C">
        <w:rPr>
          <w:rFonts w:ascii="Times New Roman" w:hAnsi="Times New Roman"/>
          <w:sz w:val="24"/>
          <w:szCs w:val="24"/>
          <w:shd w:val="clear" w:color="auto" w:fill="FFFFFF"/>
        </w:rPr>
        <w:t>Mohsin-Shaikh</w:t>
      </w:r>
      <w:r w:rsidR="00AA28E5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2019</w:t>
      </w:r>
      <w:r w:rsidR="00AA28E5">
        <w:rPr>
          <w:rFonts w:ascii="Times New Roman" w:eastAsia="Times New Roman" w:hAnsi="Times New Roman"/>
          <w:sz w:val="24"/>
          <w:szCs w:val="24"/>
        </w:rPr>
        <w:t>)</w:t>
      </w:r>
      <w:r w:rsidR="007136C0">
        <w:rPr>
          <w:rFonts w:ascii="Times New Roman" w:eastAsia="Times New Roman" w:hAnsi="Times New Roman"/>
          <w:sz w:val="24"/>
          <w:szCs w:val="24"/>
        </w:rPr>
        <w:t>.</w:t>
      </w:r>
      <w:r w:rsidR="00AA28E5">
        <w:rPr>
          <w:rFonts w:ascii="Times New Roman" w:eastAsia="Times New Roman" w:hAnsi="Times New Roman"/>
          <w:sz w:val="24"/>
          <w:szCs w:val="24"/>
        </w:rPr>
        <w:t xml:space="preserve"> This is because e-prescription systems provide notifications o</w:t>
      </w:r>
      <w:r w:rsidR="00A242E5">
        <w:rPr>
          <w:rFonts w:ascii="Times New Roman" w:eastAsia="Times New Roman" w:hAnsi="Times New Roman"/>
          <w:sz w:val="24"/>
          <w:szCs w:val="24"/>
        </w:rPr>
        <w:t>f allerg</w:t>
      </w:r>
      <w:r w:rsidR="00656F07">
        <w:rPr>
          <w:rFonts w:ascii="Times New Roman" w:eastAsia="Times New Roman" w:hAnsi="Times New Roman"/>
          <w:sz w:val="24"/>
          <w:szCs w:val="24"/>
        </w:rPr>
        <w:t>i</w:t>
      </w:r>
      <w:r w:rsidR="00A242E5">
        <w:rPr>
          <w:rFonts w:ascii="Times New Roman" w:eastAsia="Times New Roman" w:hAnsi="Times New Roman"/>
          <w:sz w:val="24"/>
          <w:szCs w:val="24"/>
        </w:rPr>
        <w:t>es</w:t>
      </w:r>
      <w:r w:rsidR="00656F07">
        <w:rPr>
          <w:rFonts w:ascii="Times New Roman" w:eastAsia="Times New Roman" w:hAnsi="Times New Roman"/>
          <w:sz w:val="24"/>
          <w:szCs w:val="24"/>
        </w:rPr>
        <w:t xml:space="preserve">, drug interactions, and any evidence of duplicate therapies </w:t>
      </w:r>
      <w:r w:rsidR="00491C31">
        <w:rPr>
          <w:rFonts w:ascii="Times New Roman" w:eastAsia="Times New Roman" w:hAnsi="Times New Roman"/>
          <w:sz w:val="24"/>
          <w:szCs w:val="24"/>
        </w:rPr>
        <w:t xml:space="preserve">presented in </w:t>
      </w:r>
      <w:r w:rsidR="00132A4B">
        <w:rPr>
          <w:rFonts w:ascii="Times New Roman" w:eastAsia="Times New Roman" w:hAnsi="Times New Roman"/>
          <w:sz w:val="24"/>
          <w:szCs w:val="24"/>
        </w:rPr>
        <w:t xml:space="preserve">the medical history. </w:t>
      </w:r>
      <w:r w:rsidR="002F2DCC">
        <w:rPr>
          <w:rFonts w:ascii="Times New Roman" w:eastAsia="Times New Roman" w:hAnsi="Times New Roman"/>
          <w:sz w:val="24"/>
          <w:szCs w:val="24"/>
        </w:rPr>
        <w:t>Th</w:t>
      </w:r>
      <w:r w:rsidR="00FC6215">
        <w:rPr>
          <w:rFonts w:ascii="Times New Roman" w:eastAsia="Times New Roman" w:hAnsi="Times New Roman"/>
          <w:sz w:val="24"/>
          <w:szCs w:val="24"/>
        </w:rPr>
        <w:t>e provision of these notifications influences the decision-making process of the prescriber to provide prescriptions of medications that seek to improve the wellbeing and overall health outcomes of the patient</w:t>
      </w:r>
      <w:r w:rsidR="00047423">
        <w:rPr>
          <w:rFonts w:ascii="Times New Roman" w:eastAsia="Times New Roman" w:hAnsi="Times New Roman"/>
          <w:sz w:val="24"/>
          <w:szCs w:val="24"/>
        </w:rPr>
        <w:t xml:space="preserve">, with reduced risks of harmful drug interactions and allergies. </w:t>
      </w:r>
    </w:p>
    <w:p w14:paraId="2196AFFA" w14:textId="4D742CA5" w:rsidR="001D35FB" w:rsidRDefault="001D35FB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Another advantage is th</w:t>
      </w:r>
      <w:r w:rsidR="0003356F">
        <w:rPr>
          <w:rFonts w:ascii="Times New Roman" w:eastAsia="Times New Roman" w:hAnsi="Times New Roman"/>
          <w:sz w:val="24"/>
          <w:szCs w:val="24"/>
        </w:rPr>
        <w:t>at e-prescribing systems significantly reduce and prevent</w:t>
      </w:r>
      <w:r w:rsidR="00DA5B49">
        <w:rPr>
          <w:rFonts w:ascii="Times New Roman" w:eastAsia="Times New Roman" w:hAnsi="Times New Roman"/>
          <w:sz w:val="24"/>
          <w:szCs w:val="24"/>
        </w:rPr>
        <w:t xml:space="preserve"> prescription drug errors</w:t>
      </w:r>
      <w:r w:rsidR="0048268E">
        <w:rPr>
          <w:rFonts w:ascii="Times New Roman" w:eastAsia="Times New Roman" w:hAnsi="Times New Roman"/>
          <w:sz w:val="24"/>
          <w:szCs w:val="24"/>
        </w:rPr>
        <w:t xml:space="preserve"> (</w:t>
      </w:r>
      <w:r w:rsidR="0048268E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48268E">
        <w:rPr>
          <w:rFonts w:ascii="Times New Roman" w:eastAsia="Times New Roman" w:hAnsi="Times New Roman"/>
          <w:sz w:val="24"/>
          <w:szCs w:val="24"/>
        </w:rPr>
        <w:t>)</w:t>
      </w:r>
      <w:r w:rsidR="00DA5B49">
        <w:rPr>
          <w:rFonts w:ascii="Times New Roman" w:eastAsia="Times New Roman" w:hAnsi="Times New Roman"/>
          <w:sz w:val="24"/>
          <w:szCs w:val="24"/>
        </w:rPr>
        <w:t xml:space="preserve">. </w:t>
      </w:r>
      <w:r w:rsidR="0021264E">
        <w:rPr>
          <w:rFonts w:ascii="Times New Roman" w:eastAsia="Times New Roman" w:hAnsi="Times New Roman"/>
          <w:sz w:val="24"/>
          <w:szCs w:val="24"/>
        </w:rPr>
        <w:t>Based on a study conducted by F</w:t>
      </w:r>
      <w:r w:rsidR="00BD4E6A">
        <w:rPr>
          <w:rFonts w:ascii="Times New Roman" w:eastAsia="Times New Roman" w:hAnsi="Times New Roman"/>
          <w:sz w:val="24"/>
          <w:szCs w:val="24"/>
        </w:rPr>
        <w:t xml:space="preserve">ood and </w:t>
      </w:r>
      <w:r w:rsidR="0021264E">
        <w:rPr>
          <w:rFonts w:ascii="Times New Roman" w:eastAsia="Times New Roman" w:hAnsi="Times New Roman"/>
          <w:sz w:val="24"/>
          <w:szCs w:val="24"/>
        </w:rPr>
        <w:t>D</w:t>
      </w:r>
      <w:r w:rsidR="00BD4E6A">
        <w:rPr>
          <w:rFonts w:ascii="Times New Roman" w:eastAsia="Times New Roman" w:hAnsi="Times New Roman"/>
          <w:sz w:val="24"/>
          <w:szCs w:val="24"/>
        </w:rPr>
        <w:t xml:space="preserve">rug </w:t>
      </w:r>
      <w:r w:rsidR="0021264E">
        <w:rPr>
          <w:rFonts w:ascii="Times New Roman" w:eastAsia="Times New Roman" w:hAnsi="Times New Roman"/>
          <w:sz w:val="24"/>
          <w:szCs w:val="24"/>
        </w:rPr>
        <w:t>A</w:t>
      </w:r>
      <w:r w:rsidR="00BD4E6A">
        <w:rPr>
          <w:rFonts w:ascii="Times New Roman" w:eastAsia="Times New Roman" w:hAnsi="Times New Roman"/>
          <w:sz w:val="24"/>
          <w:szCs w:val="24"/>
        </w:rPr>
        <w:t>dministration (FDA)</w:t>
      </w:r>
      <w:r w:rsidR="0021264E">
        <w:rPr>
          <w:rFonts w:ascii="Times New Roman" w:eastAsia="Times New Roman" w:hAnsi="Times New Roman"/>
          <w:sz w:val="24"/>
          <w:szCs w:val="24"/>
        </w:rPr>
        <w:t>,</w:t>
      </w:r>
      <w:r w:rsidR="00BD4E6A">
        <w:rPr>
          <w:rFonts w:ascii="Times New Roman" w:eastAsia="Times New Roman" w:hAnsi="Times New Roman"/>
          <w:sz w:val="24"/>
          <w:szCs w:val="24"/>
        </w:rPr>
        <w:t xml:space="preserve"> </w:t>
      </w:r>
      <w:r w:rsidR="006344F6">
        <w:rPr>
          <w:rFonts w:ascii="Times New Roman" w:eastAsia="Times New Roman" w:hAnsi="Times New Roman"/>
          <w:sz w:val="24"/>
          <w:szCs w:val="24"/>
        </w:rPr>
        <w:t>many</w:t>
      </w:r>
      <w:r w:rsidR="007D67DF">
        <w:rPr>
          <w:rFonts w:ascii="Times New Roman" w:eastAsia="Times New Roman" w:hAnsi="Times New Roman"/>
          <w:sz w:val="24"/>
          <w:szCs w:val="24"/>
        </w:rPr>
        <w:t xml:space="preserve"> prescription errors have been witnessed in the healthcare industry 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over time but have significantly reduced after </w:t>
      </w:r>
      <w:r w:rsidR="0003356F">
        <w:rPr>
          <w:rFonts w:ascii="Times New Roman" w:eastAsia="Times New Roman" w:hAnsi="Times New Roman"/>
          <w:sz w:val="24"/>
          <w:szCs w:val="24"/>
        </w:rPr>
        <w:t>adopting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 e-prescribing</w:t>
      </w:r>
      <w:r w:rsidR="0003356F">
        <w:rPr>
          <w:rFonts w:ascii="Times New Roman" w:eastAsia="Times New Roman" w:hAnsi="Times New Roman"/>
          <w:sz w:val="24"/>
          <w:szCs w:val="24"/>
        </w:rPr>
        <w:t xml:space="preserve"> (</w:t>
      </w:r>
      <w:r w:rsidR="0003356F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03356F">
        <w:rPr>
          <w:rFonts w:ascii="Times New Roman" w:eastAsia="Times New Roman" w:hAnsi="Times New Roman"/>
          <w:sz w:val="24"/>
          <w:szCs w:val="24"/>
        </w:rPr>
        <w:t xml:space="preserve"> e al., 2016)</w:t>
      </w:r>
      <w:r w:rsidR="00796ECC">
        <w:rPr>
          <w:rFonts w:ascii="Times New Roman" w:eastAsia="Times New Roman" w:hAnsi="Times New Roman"/>
          <w:sz w:val="24"/>
          <w:szCs w:val="24"/>
        </w:rPr>
        <w:t xml:space="preserve">. Moreover, one of the identified factors contributing to prescription errors is </w:t>
      </w:r>
      <w:r w:rsidR="00175133">
        <w:rPr>
          <w:rFonts w:ascii="Times New Roman" w:eastAsia="Times New Roman" w:hAnsi="Times New Roman"/>
          <w:sz w:val="24"/>
          <w:szCs w:val="24"/>
        </w:rPr>
        <w:t xml:space="preserve">the inclusion of drugs that sound similar or have similar spelling. </w:t>
      </w:r>
      <w:r w:rsidR="00F673F1">
        <w:rPr>
          <w:rFonts w:ascii="Times New Roman" w:eastAsia="Times New Roman" w:hAnsi="Times New Roman"/>
          <w:sz w:val="24"/>
          <w:szCs w:val="24"/>
        </w:rPr>
        <w:t xml:space="preserve">Precisely, </w:t>
      </w:r>
      <w:r w:rsidR="006B17AE">
        <w:rPr>
          <w:rFonts w:ascii="Times New Roman" w:eastAsia="Times New Roman" w:hAnsi="Times New Roman"/>
          <w:sz w:val="24"/>
          <w:szCs w:val="24"/>
        </w:rPr>
        <w:t xml:space="preserve">the adoption of </w:t>
      </w:r>
      <w:r w:rsidR="00937818">
        <w:rPr>
          <w:rFonts w:ascii="Times New Roman" w:eastAsia="Times New Roman" w:hAnsi="Times New Roman"/>
          <w:sz w:val="24"/>
          <w:szCs w:val="24"/>
        </w:rPr>
        <w:t>e-</w:t>
      </w:r>
      <w:r w:rsidR="0061546C">
        <w:rPr>
          <w:rFonts w:ascii="Times New Roman" w:eastAsia="Times New Roman" w:hAnsi="Times New Roman"/>
          <w:sz w:val="24"/>
          <w:szCs w:val="24"/>
        </w:rPr>
        <w:t>prescribing</w:t>
      </w:r>
      <w:r w:rsidR="00937818">
        <w:rPr>
          <w:rFonts w:ascii="Times New Roman" w:eastAsia="Times New Roman" w:hAnsi="Times New Roman"/>
          <w:sz w:val="24"/>
          <w:szCs w:val="24"/>
        </w:rPr>
        <w:t xml:space="preserve"> </w:t>
      </w:r>
      <w:r w:rsidR="00252E58">
        <w:rPr>
          <w:rFonts w:ascii="Times New Roman" w:eastAsia="Times New Roman" w:hAnsi="Times New Roman"/>
          <w:sz w:val="24"/>
          <w:szCs w:val="24"/>
        </w:rPr>
        <w:t>has added more professionals tha</w:t>
      </w:r>
      <w:r w:rsidR="00FA5D37">
        <w:rPr>
          <w:rFonts w:ascii="Times New Roman" w:eastAsia="Times New Roman" w:hAnsi="Times New Roman"/>
          <w:sz w:val="24"/>
          <w:szCs w:val="24"/>
        </w:rPr>
        <w:t>t get access to the prescriptions, wh</w:t>
      </w:r>
      <w:r w:rsidR="007C5EF3">
        <w:rPr>
          <w:rFonts w:ascii="Times New Roman" w:eastAsia="Times New Roman" w:hAnsi="Times New Roman"/>
          <w:sz w:val="24"/>
          <w:szCs w:val="24"/>
        </w:rPr>
        <w:t>ich</w:t>
      </w:r>
      <w:r w:rsidR="00FA5D37">
        <w:rPr>
          <w:rFonts w:ascii="Times New Roman" w:eastAsia="Times New Roman" w:hAnsi="Times New Roman"/>
          <w:sz w:val="24"/>
          <w:szCs w:val="24"/>
        </w:rPr>
        <w:t xml:space="preserve"> may include an intermediary, before the patient receives the prescription. </w:t>
      </w:r>
      <w:r w:rsidR="005D57F4">
        <w:rPr>
          <w:rFonts w:ascii="Times New Roman" w:eastAsia="Times New Roman" w:hAnsi="Times New Roman"/>
          <w:sz w:val="24"/>
          <w:szCs w:val="24"/>
        </w:rPr>
        <w:t>Consequently, this allows other professions to glance at the prescription and the drugs included</w:t>
      </w:r>
      <w:r w:rsidR="00437A6B">
        <w:rPr>
          <w:rFonts w:ascii="Times New Roman" w:eastAsia="Times New Roman" w:hAnsi="Times New Roman"/>
          <w:sz w:val="24"/>
          <w:szCs w:val="24"/>
        </w:rPr>
        <w:t xml:space="preserve">, which improves the </w:t>
      </w:r>
      <w:r w:rsidR="002302CF">
        <w:rPr>
          <w:rFonts w:ascii="Times New Roman" w:eastAsia="Times New Roman" w:hAnsi="Times New Roman"/>
          <w:sz w:val="24"/>
          <w:szCs w:val="24"/>
        </w:rPr>
        <w:t>drugs' accuracy</w:t>
      </w:r>
      <w:r w:rsidR="00437A6B">
        <w:rPr>
          <w:rFonts w:ascii="Times New Roman" w:eastAsia="Times New Roman" w:hAnsi="Times New Roman"/>
          <w:sz w:val="24"/>
          <w:szCs w:val="24"/>
        </w:rPr>
        <w:t>.</w:t>
      </w:r>
    </w:p>
    <w:p w14:paraId="4492CCE2" w14:textId="2CCAED26" w:rsidR="00437A6B" w:rsidRDefault="0008182C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 the treatment of various conditions, controlled and monitored drugs are often administered </w:t>
      </w:r>
      <w:r w:rsidR="00144B27">
        <w:rPr>
          <w:rFonts w:ascii="Times New Roman" w:eastAsia="Times New Roman" w:hAnsi="Times New Roman"/>
          <w:sz w:val="24"/>
          <w:szCs w:val="24"/>
        </w:rPr>
        <w:t xml:space="preserve">to patients. These drugs required </w:t>
      </w:r>
      <w:r w:rsidR="003E5593">
        <w:rPr>
          <w:rFonts w:ascii="Times New Roman" w:eastAsia="Times New Roman" w:hAnsi="Times New Roman"/>
          <w:sz w:val="24"/>
          <w:szCs w:val="24"/>
        </w:rPr>
        <w:t>close monitoring and control to address the condition under treatment</w:t>
      </w:r>
      <w:r w:rsidR="00C76A8F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="00C76A8F" w:rsidRPr="008217F5">
        <w:rPr>
          <w:rFonts w:ascii="Times New Roman" w:hAnsi="Times New Roman"/>
          <w:sz w:val="24"/>
          <w:szCs w:val="24"/>
          <w:shd w:val="clear" w:color="auto" w:fill="FFFFFF"/>
        </w:rPr>
        <w:t>Ratanawongsa</w:t>
      </w:r>
      <w:proofErr w:type="spellEnd"/>
      <w:r w:rsidR="00C76A8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5C7E81">
        <w:rPr>
          <w:rFonts w:ascii="Times New Roman" w:hAnsi="Times New Roman"/>
          <w:sz w:val="24"/>
          <w:szCs w:val="24"/>
          <w:shd w:val="clear" w:color="auto" w:fill="FFFFFF"/>
        </w:rPr>
        <w:t>et al., 2017</w:t>
      </w:r>
      <w:r w:rsidR="00C76A8F">
        <w:rPr>
          <w:rFonts w:ascii="Times New Roman" w:eastAsia="Times New Roman" w:hAnsi="Times New Roman"/>
          <w:sz w:val="24"/>
          <w:szCs w:val="24"/>
        </w:rPr>
        <w:t>)</w:t>
      </w:r>
      <w:r w:rsidR="003E5593">
        <w:rPr>
          <w:rFonts w:ascii="Times New Roman" w:eastAsia="Times New Roman" w:hAnsi="Times New Roman"/>
          <w:sz w:val="24"/>
          <w:szCs w:val="24"/>
        </w:rPr>
        <w:t xml:space="preserve">. Therefore, </w:t>
      </w:r>
      <w:r w:rsidR="00F15791">
        <w:rPr>
          <w:rFonts w:ascii="Times New Roman" w:eastAsia="Times New Roman" w:hAnsi="Times New Roman"/>
          <w:sz w:val="24"/>
          <w:szCs w:val="24"/>
        </w:rPr>
        <w:t>e-</w:t>
      </w:r>
      <w:r w:rsidR="00870150">
        <w:rPr>
          <w:rFonts w:ascii="Times New Roman" w:eastAsia="Times New Roman" w:hAnsi="Times New Roman"/>
          <w:sz w:val="24"/>
          <w:szCs w:val="24"/>
        </w:rPr>
        <w:t>prescribing</w:t>
      </w:r>
      <w:r w:rsidR="00F15791">
        <w:rPr>
          <w:rFonts w:ascii="Times New Roman" w:eastAsia="Times New Roman" w:hAnsi="Times New Roman"/>
          <w:sz w:val="24"/>
          <w:szCs w:val="24"/>
        </w:rPr>
        <w:t xml:space="preserve"> </w:t>
      </w:r>
      <w:r w:rsidR="003E5593">
        <w:rPr>
          <w:rFonts w:ascii="Times New Roman" w:eastAsia="Times New Roman" w:hAnsi="Times New Roman"/>
          <w:sz w:val="24"/>
          <w:szCs w:val="24"/>
        </w:rPr>
        <w:t xml:space="preserve">facilitates effective monitoring of these controlled substances. </w:t>
      </w:r>
      <w:r w:rsidR="00623615">
        <w:rPr>
          <w:rFonts w:ascii="Times New Roman" w:eastAsia="Times New Roman" w:hAnsi="Times New Roman"/>
          <w:sz w:val="24"/>
          <w:szCs w:val="24"/>
        </w:rPr>
        <w:t xml:space="preserve">Precisely, </w:t>
      </w:r>
      <w:r w:rsidR="00154C32">
        <w:rPr>
          <w:rFonts w:ascii="Times New Roman" w:eastAsia="Times New Roman" w:hAnsi="Times New Roman"/>
          <w:sz w:val="24"/>
          <w:szCs w:val="24"/>
        </w:rPr>
        <w:t xml:space="preserve">an e-prescription avails a </w:t>
      </w:r>
      <w:r w:rsidR="00154C32">
        <w:rPr>
          <w:rFonts w:ascii="Times New Roman" w:eastAsia="Times New Roman" w:hAnsi="Times New Roman"/>
          <w:sz w:val="24"/>
          <w:szCs w:val="24"/>
        </w:rPr>
        <w:lastRenderedPageBreak/>
        <w:t xml:space="preserve">medication history, which offers prescribers the opportunity to </w:t>
      </w:r>
      <w:r w:rsidR="007456E2">
        <w:rPr>
          <w:rFonts w:ascii="Times New Roman" w:eastAsia="Times New Roman" w:hAnsi="Times New Roman"/>
          <w:sz w:val="24"/>
          <w:szCs w:val="24"/>
        </w:rPr>
        <w:t xml:space="preserve">track the number of controlled medications prescribed to the patient. </w:t>
      </w:r>
      <w:r w:rsidR="00F954E7">
        <w:rPr>
          <w:rFonts w:ascii="Times New Roman" w:eastAsia="Times New Roman" w:hAnsi="Times New Roman"/>
          <w:sz w:val="24"/>
          <w:szCs w:val="24"/>
        </w:rPr>
        <w:t xml:space="preserve">This helps prescribers </w:t>
      </w:r>
      <w:r w:rsidR="00287BB5">
        <w:rPr>
          <w:rFonts w:ascii="Times New Roman" w:eastAsia="Times New Roman" w:hAnsi="Times New Roman"/>
          <w:sz w:val="24"/>
          <w:szCs w:val="24"/>
        </w:rPr>
        <w:t>avoid over-prescribing these medications and helps regulatory organizations monitor and track medication data across different healthcare organization</w:t>
      </w:r>
      <w:r w:rsidR="00FF3FE4">
        <w:rPr>
          <w:rFonts w:ascii="Times New Roman" w:eastAsia="Times New Roman" w:hAnsi="Times New Roman"/>
          <w:sz w:val="24"/>
          <w:szCs w:val="24"/>
        </w:rPr>
        <w:t>s</w:t>
      </w:r>
      <w:r w:rsidR="00287BB5">
        <w:rPr>
          <w:rFonts w:ascii="Times New Roman" w:eastAsia="Times New Roman" w:hAnsi="Times New Roman"/>
          <w:sz w:val="24"/>
          <w:szCs w:val="24"/>
        </w:rPr>
        <w:t xml:space="preserve"> </w:t>
      </w:r>
      <w:r w:rsidR="00287BB5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="00287BB5" w:rsidRPr="008217F5">
        <w:rPr>
          <w:rFonts w:ascii="Times New Roman" w:hAnsi="Times New Roman"/>
          <w:sz w:val="24"/>
          <w:szCs w:val="24"/>
          <w:shd w:val="clear" w:color="auto" w:fill="FFFFFF"/>
        </w:rPr>
        <w:t>Ratanawongsa</w:t>
      </w:r>
      <w:proofErr w:type="spellEnd"/>
      <w:r w:rsidR="00287BB5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</w:t>
      </w:r>
      <w:r w:rsidR="00287BB5">
        <w:rPr>
          <w:rFonts w:ascii="Times New Roman" w:eastAsia="Times New Roman" w:hAnsi="Times New Roman"/>
          <w:sz w:val="24"/>
          <w:szCs w:val="24"/>
        </w:rPr>
        <w:t>)</w:t>
      </w:r>
      <w:r w:rsidR="00FF3FE4">
        <w:rPr>
          <w:rFonts w:ascii="Times New Roman" w:eastAsia="Times New Roman" w:hAnsi="Times New Roman"/>
          <w:sz w:val="24"/>
          <w:szCs w:val="24"/>
        </w:rPr>
        <w:t>.</w:t>
      </w:r>
      <w:r w:rsidR="007F4BC0">
        <w:rPr>
          <w:rFonts w:ascii="Times New Roman" w:eastAsia="Times New Roman" w:hAnsi="Times New Roman"/>
          <w:sz w:val="24"/>
          <w:szCs w:val="24"/>
        </w:rPr>
        <w:t xml:space="preserve"> As a result, this </w:t>
      </w:r>
      <w:r w:rsidR="007E4817">
        <w:rPr>
          <w:rFonts w:ascii="Times New Roman" w:eastAsia="Times New Roman" w:hAnsi="Times New Roman"/>
          <w:sz w:val="24"/>
          <w:szCs w:val="24"/>
        </w:rPr>
        <w:t xml:space="preserve">facilitates the implementation of </w:t>
      </w:r>
      <w:r w:rsidR="007E01C5">
        <w:rPr>
          <w:rFonts w:ascii="Times New Roman" w:eastAsia="Times New Roman" w:hAnsi="Times New Roman"/>
          <w:sz w:val="24"/>
          <w:szCs w:val="24"/>
        </w:rPr>
        <w:t xml:space="preserve">patient-centered care </w:t>
      </w:r>
      <w:r w:rsidR="0080471F">
        <w:rPr>
          <w:rFonts w:ascii="Times New Roman" w:eastAsia="Times New Roman" w:hAnsi="Times New Roman"/>
          <w:sz w:val="24"/>
          <w:szCs w:val="24"/>
        </w:rPr>
        <w:t xml:space="preserve">and the provision of the required medications and in </w:t>
      </w:r>
      <w:r w:rsidR="00287BB5">
        <w:rPr>
          <w:rFonts w:ascii="Times New Roman" w:eastAsia="Times New Roman" w:hAnsi="Times New Roman"/>
          <w:sz w:val="24"/>
          <w:szCs w:val="24"/>
        </w:rPr>
        <w:t xml:space="preserve">the </w:t>
      </w:r>
      <w:r w:rsidR="0080471F">
        <w:rPr>
          <w:rFonts w:ascii="Times New Roman" w:eastAsia="Times New Roman" w:hAnsi="Times New Roman"/>
          <w:sz w:val="24"/>
          <w:szCs w:val="24"/>
        </w:rPr>
        <w:t>right quantities.</w:t>
      </w:r>
    </w:p>
    <w:p w14:paraId="5730FC79" w14:textId="4B921828" w:rsidR="005051F9" w:rsidRPr="0078115D" w:rsidRDefault="0078115D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Cons of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E-prescribing</w:t>
      </w:r>
    </w:p>
    <w:p w14:paraId="144A279E" w14:textId="12C946CB" w:rsidR="0030157A" w:rsidRDefault="00BA09A6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Although the adoption of e-prescription systems has various pros, it also has various cons that </w:t>
      </w:r>
      <w:r w:rsidR="00440342">
        <w:rPr>
          <w:rFonts w:ascii="Times New Roman" w:eastAsia="Times New Roman" w:hAnsi="Times New Roman"/>
          <w:sz w:val="24"/>
          <w:szCs w:val="24"/>
        </w:rPr>
        <w:t xml:space="preserve">should be identified and minimized. </w:t>
      </w:r>
      <w:r w:rsidR="00807BFD">
        <w:rPr>
          <w:rFonts w:ascii="Times New Roman" w:eastAsia="Times New Roman" w:hAnsi="Times New Roman"/>
          <w:sz w:val="24"/>
          <w:szCs w:val="24"/>
        </w:rPr>
        <w:t xml:space="preserve">Although </w:t>
      </w:r>
      <w:r w:rsidR="00D536E4">
        <w:rPr>
          <w:rFonts w:ascii="Times New Roman" w:eastAsia="Times New Roman" w:hAnsi="Times New Roman"/>
          <w:sz w:val="24"/>
          <w:szCs w:val="24"/>
        </w:rPr>
        <w:t>a specific description is</w:t>
      </w:r>
      <w:r w:rsidR="00807BFD">
        <w:rPr>
          <w:rFonts w:ascii="Times New Roman" w:eastAsia="Times New Roman" w:hAnsi="Times New Roman"/>
          <w:sz w:val="24"/>
          <w:szCs w:val="24"/>
        </w:rPr>
        <w:t xml:space="preserve"> provided to </w:t>
      </w:r>
      <w:r w:rsidR="00314B4A">
        <w:rPr>
          <w:rFonts w:ascii="Times New Roman" w:eastAsia="Times New Roman" w:hAnsi="Times New Roman"/>
          <w:sz w:val="24"/>
          <w:szCs w:val="24"/>
        </w:rPr>
        <w:t>define an effective</w:t>
      </w:r>
      <w:r w:rsidR="00FC4421">
        <w:rPr>
          <w:rFonts w:ascii="Times New Roman" w:eastAsia="Times New Roman" w:hAnsi="Times New Roman"/>
          <w:sz w:val="24"/>
          <w:szCs w:val="24"/>
        </w:rPr>
        <w:t xml:space="preserve"> and properly designed</w:t>
      </w:r>
      <w:r w:rsidR="00314B4A">
        <w:rPr>
          <w:rFonts w:ascii="Times New Roman" w:eastAsia="Times New Roman" w:hAnsi="Times New Roman"/>
          <w:sz w:val="24"/>
          <w:szCs w:val="24"/>
        </w:rPr>
        <w:t xml:space="preserve"> e-prescription system, </w:t>
      </w:r>
      <w:r w:rsidR="00B85EC0">
        <w:rPr>
          <w:rFonts w:ascii="Times New Roman" w:eastAsia="Times New Roman" w:hAnsi="Times New Roman"/>
          <w:sz w:val="24"/>
          <w:szCs w:val="24"/>
        </w:rPr>
        <w:t xml:space="preserve">various employed systems still do not meet these descriptions. Consequently, this exposes patients to new and </w:t>
      </w:r>
      <w:r w:rsidR="00061081">
        <w:rPr>
          <w:rFonts w:ascii="Times New Roman" w:eastAsia="Times New Roman" w:hAnsi="Times New Roman"/>
          <w:sz w:val="24"/>
          <w:szCs w:val="24"/>
        </w:rPr>
        <w:t xml:space="preserve">adverse </w:t>
      </w:r>
      <w:r w:rsidR="005868E7">
        <w:rPr>
          <w:rFonts w:ascii="Times New Roman" w:eastAsia="Times New Roman" w:hAnsi="Times New Roman"/>
          <w:sz w:val="24"/>
          <w:szCs w:val="24"/>
        </w:rPr>
        <w:t>problems (</w:t>
      </w:r>
      <w:r w:rsidR="00541C73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5868E7">
        <w:rPr>
          <w:rFonts w:ascii="Times New Roman" w:eastAsia="Times New Roman" w:hAnsi="Times New Roman"/>
          <w:sz w:val="24"/>
          <w:szCs w:val="24"/>
        </w:rPr>
        <w:t>).</w:t>
      </w:r>
      <w:r w:rsidR="00582266">
        <w:rPr>
          <w:rFonts w:ascii="Times New Roman" w:eastAsia="Times New Roman" w:hAnsi="Times New Roman"/>
          <w:sz w:val="24"/>
          <w:szCs w:val="24"/>
        </w:rPr>
        <w:t xml:space="preserve"> </w:t>
      </w:r>
      <w:r w:rsidR="00570E2C">
        <w:rPr>
          <w:rFonts w:ascii="Times New Roman" w:eastAsia="Times New Roman" w:hAnsi="Times New Roman"/>
          <w:sz w:val="24"/>
          <w:szCs w:val="24"/>
        </w:rPr>
        <w:t xml:space="preserve">These problems may include </w:t>
      </w:r>
      <w:r w:rsidR="00EB634F">
        <w:rPr>
          <w:rFonts w:ascii="Times New Roman" w:eastAsia="Times New Roman" w:hAnsi="Times New Roman"/>
          <w:sz w:val="24"/>
          <w:szCs w:val="24"/>
        </w:rPr>
        <w:t xml:space="preserve">an </w:t>
      </w:r>
      <w:r w:rsidR="00194223">
        <w:rPr>
          <w:rFonts w:ascii="Times New Roman" w:eastAsia="Times New Roman" w:hAnsi="Times New Roman"/>
          <w:sz w:val="24"/>
          <w:szCs w:val="24"/>
        </w:rPr>
        <w:t>improper selection of patient</w:t>
      </w:r>
      <w:r w:rsidR="00EB634F">
        <w:rPr>
          <w:rFonts w:ascii="Times New Roman" w:eastAsia="Times New Roman" w:hAnsi="Times New Roman"/>
          <w:sz w:val="24"/>
          <w:szCs w:val="24"/>
        </w:rPr>
        <w:t>s from the electronic system and interfacing problems between</w:t>
      </w:r>
      <w:r w:rsidR="00914152">
        <w:rPr>
          <w:rFonts w:ascii="Times New Roman" w:eastAsia="Times New Roman" w:hAnsi="Times New Roman"/>
          <w:sz w:val="24"/>
          <w:szCs w:val="24"/>
        </w:rPr>
        <w:t xml:space="preserve"> prescribers and pharmacies. </w:t>
      </w:r>
      <w:r w:rsidR="003539C9">
        <w:rPr>
          <w:rFonts w:ascii="Times New Roman" w:eastAsia="Times New Roman" w:hAnsi="Times New Roman"/>
          <w:sz w:val="24"/>
          <w:szCs w:val="24"/>
        </w:rPr>
        <w:t xml:space="preserve">Another disadvantage is </w:t>
      </w:r>
      <w:r w:rsidR="00BE0979">
        <w:rPr>
          <w:rFonts w:ascii="Times New Roman" w:eastAsia="Times New Roman" w:hAnsi="Times New Roman"/>
          <w:sz w:val="24"/>
          <w:szCs w:val="24"/>
        </w:rPr>
        <w:t xml:space="preserve">that the adoption of this system is costly, often translated </w:t>
      </w:r>
      <w:r w:rsidR="00290117">
        <w:rPr>
          <w:rFonts w:ascii="Times New Roman" w:eastAsia="Times New Roman" w:hAnsi="Times New Roman"/>
          <w:sz w:val="24"/>
          <w:szCs w:val="24"/>
        </w:rPr>
        <w:t>to</w:t>
      </w:r>
      <w:r w:rsidR="00BE0979">
        <w:rPr>
          <w:rFonts w:ascii="Times New Roman" w:eastAsia="Times New Roman" w:hAnsi="Times New Roman"/>
          <w:sz w:val="24"/>
          <w:szCs w:val="24"/>
        </w:rPr>
        <w:t xml:space="preserve"> the cost of </w:t>
      </w:r>
      <w:r w:rsidR="00290117">
        <w:rPr>
          <w:rFonts w:ascii="Times New Roman" w:eastAsia="Times New Roman" w:hAnsi="Times New Roman"/>
          <w:sz w:val="24"/>
          <w:szCs w:val="24"/>
        </w:rPr>
        <w:t>healthcare services delivery.</w:t>
      </w:r>
      <w:r w:rsidR="003E1B6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2E86681" w14:textId="65ED909E" w:rsidR="005051F9" w:rsidRDefault="00CC3604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cost of effectively adopting the e-prescribing </w:t>
      </w:r>
      <w:r w:rsidR="00BC4155">
        <w:rPr>
          <w:rFonts w:ascii="Times New Roman" w:eastAsia="Times New Roman" w:hAnsi="Times New Roman"/>
          <w:sz w:val="24"/>
          <w:szCs w:val="24"/>
        </w:rPr>
        <w:t>system is expensive since it requires equipment and a</w:t>
      </w:r>
      <w:r w:rsidR="00710237">
        <w:rPr>
          <w:rFonts w:ascii="Times New Roman" w:eastAsia="Times New Roman" w:hAnsi="Times New Roman"/>
          <w:sz w:val="24"/>
          <w:szCs w:val="24"/>
        </w:rPr>
        <w:t>dditional training to healthcare service providers on operating</w:t>
      </w:r>
      <w:r w:rsidR="00BC4155">
        <w:rPr>
          <w:rFonts w:ascii="Times New Roman" w:eastAsia="Times New Roman" w:hAnsi="Times New Roman"/>
          <w:sz w:val="24"/>
          <w:szCs w:val="24"/>
        </w:rPr>
        <w:t xml:space="preserve"> the system</w:t>
      </w:r>
      <w:r w:rsidR="00710237">
        <w:rPr>
          <w:rFonts w:ascii="Times New Roman" w:eastAsia="Times New Roman" w:hAnsi="Times New Roman"/>
          <w:sz w:val="24"/>
          <w:szCs w:val="24"/>
        </w:rPr>
        <w:t xml:space="preserve"> (</w:t>
      </w:r>
      <w:r w:rsidR="00766B9A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710237">
        <w:rPr>
          <w:rFonts w:ascii="Times New Roman" w:eastAsia="Times New Roman" w:hAnsi="Times New Roman"/>
          <w:sz w:val="24"/>
          <w:szCs w:val="24"/>
        </w:rPr>
        <w:t>)</w:t>
      </w:r>
      <w:r w:rsidR="00BC4155">
        <w:rPr>
          <w:rFonts w:ascii="Times New Roman" w:eastAsia="Times New Roman" w:hAnsi="Times New Roman"/>
          <w:sz w:val="24"/>
          <w:szCs w:val="24"/>
        </w:rPr>
        <w:t xml:space="preserve">. </w:t>
      </w:r>
      <w:r w:rsidR="00DC16DB">
        <w:rPr>
          <w:rFonts w:ascii="Times New Roman" w:eastAsia="Times New Roman" w:hAnsi="Times New Roman"/>
          <w:sz w:val="24"/>
          <w:szCs w:val="24"/>
        </w:rPr>
        <w:t xml:space="preserve">Moreover, similar to other online platforms run by a system and </w:t>
      </w:r>
      <w:r w:rsidR="00CC1E9B">
        <w:rPr>
          <w:rFonts w:ascii="Times New Roman" w:eastAsia="Times New Roman" w:hAnsi="Times New Roman"/>
          <w:sz w:val="24"/>
          <w:szCs w:val="24"/>
        </w:rPr>
        <w:t>software, the e-prescribing system is vulnerable to security issues such as hacking and impersonati</w:t>
      </w:r>
      <w:r w:rsidR="00F50760">
        <w:rPr>
          <w:rFonts w:ascii="Times New Roman" w:eastAsia="Times New Roman" w:hAnsi="Times New Roman"/>
          <w:sz w:val="24"/>
          <w:szCs w:val="24"/>
        </w:rPr>
        <w:t>ng</w:t>
      </w:r>
      <w:r w:rsidR="00CC1E9B">
        <w:rPr>
          <w:rFonts w:ascii="Times New Roman" w:eastAsia="Times New Roman" w:hAnsi="Times New Roman"/>
          <w:sz w:val="24"/>
          <w:szCs w:val="24"/>
        </w:rPr>
        <w:t xml:space="preserve"> </w:t>
      </w:r>
      <w:r w:rsidR="00D65EAC">
        <w:rPr>
          <w:rFonts w:ascii="Times New Roman" w:eastAsia="Times New Roman" w:hAnsi="Times New Roman"/>
          <w:sz w:val="24"/>
          <w:szCs w:val="24"/>
        </w:rPr>
        <w:t xml:space="preserve">the staff with access to the system. </w:t>
      </w:r>
      <w:r w:rsidR="004C6C2F">
        <w:rPr>
          <w:rFonts w:ascii="Times New Roman" w:eastAsia="Times New Roman" w:hAnsi="Times New Roman"/>
          <w:sz w:val="24"/>
          <w:szCs w:val="24"/>
        </w:rPr>
        <w:t xml:space="preserve">This security issue may result in fatal consequences, especially for the involved </w:t>
      </w:r>
      <w:r w:rsidR="001C56C3">
        <w:rPr>
          <w:rFonts w:ascii="Times New Roman" w:eastAsia="Times New Roman" w:hAnsi="Times New Roman"/>
          <w:sz w:val="24"/>
          <w:szCs w:val="24"/>
        </w:rPr>
        <w:t xml:space="preserve">patients. </w:t>
      </w:r>
      <w:r w:rsidR="00F50760">
        <w:rPr>
          <w:rFonts w:ascii="Times New Roman" w:eastAsia="Times New Roman" w:hAnsi="Times New Roman"/>
          <w:sz w:val="24"/>
          <w:szCs w:val="24"/>
        </w:rPr>
        <w:t>With</w:t>
      </w:r>
      <w:r w:rsidR="00DE451D">
        <w:rPr>
          <w:rFonts w:ascii="Times New Roman" w:eastAsia="Times New Roman" w:hAnsi="Times New Roman"/>
          <w:sz w:val="24"/>
          <w:szCs w:val="24"/>
        </w:rPr>
        <w:t xml:space="preserve"> access to this system, doctor impersonations may change patient information to false details, </w:t>
      </w:r>
      <w:r w:rsidR="00240602">
        <w:rPr>
          <w:rFonts w:ascii="Times New Roman" w:eastAsia="Times New Roman" w:hAnsi="Times New Roman"/>
          <w:sz w:val="24"/>
          <w:szCs w:val="24"/>
        </w:rPr>
        <w:t>influencing</w:t>
      </w:r>
      <w:r w:rsidR="00DE451D">
        <w:rPr>
          <w:rFonts w:ascii="Times New Roman" w:eastAsia="Times New Roman" w:hAnsi="Times New Roman"/>
          <w:sz w:val="24"/>
          <w:szCs w:val="24"/>
        </w:rPr>
        <w:t xml:space="preserve"> the prescriptions provided</w:t>
      </w:r>
      <w:r w:rsidR="002E7AB1">
        <w:rPr>
          <w:rFonts w:ascii="Times New Roman" w:eastAsia="Times New Roman" w:hAnsi="Times New Roman"/>
          <w:sz w:val="24"/>
          <w:szCs w:val="24"/>
        </w:rPr>
        <w:t xml:space="preserve"> by other prescribers without </w:t>
      </w:r>
      <w:r w:rsidR="00F50760">
        <w:rPr>
          <w:rFonts w:ascii="Times New Roman" w:eastAsia="Times New Roman" w:hAnsi="Times New Roman"/>
          <w:sz w:val="24"/>
          <w:szCs w:val="24"/>
        </w:rPr>
        <w:t xml:space="preserve">knowledge </w:t>
      </w:r>
      <w:r w:rsidR="00F50760">
        <w:rPr>
          <w:rFonts w:ascii="Times New Roman" w:eastAsia="Times New Roman" w:hAnsi="Times New Roman"/>
          <w:sz w:val="24"/>
          <w:szCs w:val="24"/>
        </w:rPr>
        <w:t>(</w:t>
      </w:r>
      <w:r w:rsidR="00F50760" w:rsidRPr="0048268E">
        <w:rPr>
          <w:rFonts w:ascii="Times New Roman" w:hAnsi="Times New Roman"/>
          <w:sz w:val="24"/>
          <w:szCs w:val="24"/>
          <w:shd w:val="clear" w:color="auto" w:fill="FFFFFF"/>
        </w:rPr>
        <w:t>Degnan, 2019</w:t>
      </w:r>
      <w:r w:rsidR="00F50760">
        <w:rPr>
          <w:rFonts w:ascii="Times New Roman" w:eastAsia="Times New Roman" w:hAnsi="Times New Roman"/>
          <w:sz w:val="24"/>
          <w:szCs w:val="24"/>
        </w:rPr>
        <w:t>)</w:t>
      </w:r>
      <w:r w:rsidR="002E7AB1">
        <w:rPr>
          <w:rFonts w:ascii="Times New Roman" w:eastAsia="Times New Roman" w:hAnsi="Times New Roman"/>
          <w:sz w:val="24"/>
          <w:szCs w:val="24"/>
        </w:rPr>
        <w:t xml:space="preserve">. </w:t>
      </w:r>
      <w:r w:rsidR="003B4F21">
        <w:rPr>
          <w:rFonts w:ascii="Times New Roman" w:eastAsia="Times New Roman" w:hAnsi="Times New Roman"/>
          <w:sz w:val="24"/>
          <w:szCs w:val="24"/>
        </w:rPr>
        <w:t xml:space="preserve">This may result in </w:t>
      </w:r>
      <w:r w:rsidR="0030157A">
        <w:rPr>
          <w:rFonts w:ascii="Times New Roman" w:eastAsia="Times New Roman" w:hAnsi="Times New Roman"/>
          <w:sz w:val="24"/>
          <w:szCs w:val="24"/>
        </w:rPr>
        <w:t>errors in the prescriptions and medications.</w:t>
      </w:r>
      <w:r w:rsidR="00DE451D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1E5A39E" w14:textId="54FF4CAF" w:rsidR="00232D3A" w:rsidRPr="00F37FDF" w:rsidRDefault="00F37FDF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The Projected Cost </w:t>
      </w:r>
      <w:r w:rsidR="00370869">
        <w:rPr>
          <w:rFonts w:ascii="Times New Roman" w:eastAsia="Times New Roman" w:hAnsi="Times New Roman"/>
          <w:b/>
          <w:bCs/>
          <w:sz w:val="24"/>
          <w:szCs w:val="24"/>
        </w:rPr>
        <w:t xml:space="preserve">and Time Savings of </w:t>
      </w:r>
      <w:r w:rsidR="000727D9">
        <w:rPr>
          <w:rFonts w:ascii="Times New Roman" w:eastAsia="Times New Roman" w:hAnsi="Times New Roman"/>
          <w:b/>
          <w:bCs/>
          <w:sz w:val="24"/>
          <w:szCs w:val="24"/>
        </w:rPr>
        <w:t xml:space="preserve">an E-prescribing </w:t>
      </w:r>
      <w:r w:rsidR="0003259B">
        <w:rPr>
          <w:rFonts w:ascii="Times New Roman" w:eastAsia="Times New Roman" w:hAnsi="Times New Roman"/>
          <w:b/>
          <w:bCs/>
          <w:sz w:val="24"/>
          <w:szCs w:val="24"/>
        </w:rPr>
        <w:t>System</w:t>
      </w:r>
    </w:p>
    <w:p w14:paraId="52BC9F14" w14:textId="5370B429" w:rsidR="008F3423" w:rsidRDefault="0003259B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For the system to effectively operate, it requires the provision of adequate resources, including financial resources.</w:t>
      </w:r>
      <w:r w:rsidR="000C6F49">
        <w:rPr>
          <w:rFonts w:ascii="Times New Roman" w:eastAsia="Times New Roman" w:hAnsi="Times New Roman"/>
          <w:sz w:val="24"/>
          <w:szCs w:val="24"/>
        </w:rPr>
        <w:t xml:space="preserve"> Based on research, the adoption of e-prescription has greatly reduced the amount of cost spent in healthcar</w:t>
      </w:r>
      <w:r w:rsidR="008A1269">
        <w:rPr>
          <w:rFonts w:ascii="Times New Roman" w:eastAsia="Times New Roman" w:hAnsi="Times New Roman"/>
          <w:sz w:val="24"/>
          <w:szCs w:val="24"/>
        </w:rPr>
        <w:t>e. Precisely, e-prescribing has reduced prescribing and medication errors</w:t>
      </w:r>
      <w:r w:rsidR="00D85D09">
        <w:rPr>
          <w:rFonts w:ascii="Times New Roman" w:eastAsia="Times New Roman" w:hAnsi="Times New Roman"/>
          <w:sz w:val="24"/>
          <w:szCs w:val="24"/>
        </w:rPr>
        <w:t xml:space="preserve">, which have improved patient outcomes and reduced patient readmission to hospitals. Consequently, this has reduced healthcare costs </w:t>
      </w:r>
      <w:r w:rsidR="00310140">
        <w:rPr>
          <w:rFonts w:ascii="Times New Roman" w:eastAsia="Times New Roman" w:hAnsi="Times New Roman"/>
          <w:sz w:val="24"/>
          <w:szCs w:val="24"/>
        </w:rPr>
        <w:t>by about $140 billion</w:t>
      </w:r>
      <w:r w:rsidR="00E90A69">
        <w:rPr>
          <w:rFonts w:ascii="Times New Roman" w:eastAsia="Times New Roman" w:hAnsi="Times New Roman"/>
          <w:sz w:val="24"/>
          <w:szCs w:val="24"/>
        </w:rPr>
        <w:t xml:space="preserve">, over the last </w:t>
      </w:r>
      <w:r w:rsidR="00240602">
        <w:rPr>
          <w:rFonts w:ascii="Times New Roman" w:eastAsia="Times New Roman" w:hAnsi="Times New Roman"/>
          <w:sz w:val="24"/>
          <w:szCs w:val="24"/>
        </w:rPr>
        <w:t>ten</w:t>
      </w:r>
      <w:r w:rsidR="00E90A69">
        <w:rPr>
          <w:rFonts w:ascii="Times New Roman" w:eastAsia="Times New Roman" w:hAnsi="Times New Roman"/>
          <w:sz w:val="24"/>
          <w:szCs w:val="24"/>
        </w:rPr>
        <w:t xml:space="preserve"> years, in organizations that have embraced the system</w:t>
      </w:r>
      <w:r w:rsidR="001A14CE">
        <w:rPr>
          <w:rFonts w:ascii="Times New Roman" w:eastAsia="Times New Roman" w:hAnsi="Times New Roman"/>
          <w:sz w:val="24"/>
          <w:szCs w:val="24"/>
        </w:rPr>
        <w:t xml:space="preserve"> (</w:t>
      </w:r>
      <w:r w:rsidR="001A14CE" w:rsidRPr="001A14CE">
        <w:rPr>
          <w:rFonts w:ascii="Times New Roman" w:hAnsi="Times New Roman"/>
          <w:sz w:val="24"/>
          <w:szCs w:val="24"/>
          <w:shd w:val="clear" w:color="auto" w:fill="FFFFFF"/>
        </w:rPr>
        <w:t>Porterfield</w:t>
      </w:r>
      <w:r w:rsidR="001A14CE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2014</w:t>
      </w:r>
      <w:r w:rsidR="001A14CE">
        <w:rPr>
          <w:rFonts w:ascii="Times New Roman" w:eastAsia="Times New Roman" w:hAnsi="Times New Roman"/>
          <w:sz w:val="24"/>
          <w:szCs w:val="24"/>
        </w:rPr>
        <w:t>).</w:t>
      </w:r>
      <w:r w:rsidR="008A126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55EB0">
        <w:rPr>
          <w:rFonts w:ascii="Times New Roman" w:eastAsia="Times New Roman" w:hAnsi="Times New Roman"/>
          <w:sz w:val="24"/>
          <w:szCs w:val="24"/>
        </w:rPr>
        <w:t xml:space="preserve">Moreover, </w:t>
      </w:r>
      <w:r w:rsidR="00796383">
        <w:rPr>
          <w:rFonts w:ascii="Times New Roman" w:eastAsia="Times New Roman" w:hAnsi="Times New Roman"/>
          <w:sz w:val="24"/>
          <w:szCs w:val="24"/>
        </w:rPr>
        <w:t>adopting</w:t>
      </w:r>
      <w:r w:rsidR="00655EB0">
        <w:rPr>
          <w:rFonts w:ascii="Times New Roman" w:eastAsia="Times New Roman" w:hAnsi="Times New Roman"/>
          <w:sz w:val="24"/>
          <w:szCs w:val="24"/>
        </w:rPr>
        <w:t xml:space="preserve"> the e-prescribing system </w:t>
      </w:r>
      <w:r w:rsidR="005F606E">
        <w:rPr>
          <w:rFonts w:ascii="Times New Roman" w:eastAsia="Times New Roman" w:hAnsi="Times New Roman"/>
          <w:sz w:val="24"/>
          <w:szCs w:val="24"/>
        </w:rPr>
        <w:t xml:space="preserve">has effectively influenced the </w:t>
      </w:r>
      <w:r w:rsidR="006602FE">
        <w:rPr>
          <w:rFonts w:ascii="Times New Roman" w:eastAsia="Times New Roman" w:hAnsi="Times New Roman"/>
          <w:sz w:val="24"/>
          <w:szCs w:val="24"/>
        </w:rPr>
        <w:t>time management in the healthcare institutions that have adopted it.</w:t>
      </w:r>
      <w:r w:rsidR="00446917">
        <w:rPr>
          <w:rFonts w:ascii="Times New Roman" w:eastAsia="Times New Roman" w:hAnsi="Times New Roman"/>
          <w:sz w:val="24"/>
          <w:szCs w:val="24"/>
        </w:rPr>
        <w:t xml:space="preserve"> Therefore, it has facilitated </w:t>
      </w:r>
      <w:r w:rsidR="00796383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46917">
        <w:rPr>
          <w:rFonts w:ascii="Times New Roman" w:eastAsia="Times New Roman" w:hAnsi="Times New Roman"/>
          <w:sz w:val="24"/>
          <w:szCs w:val="24"/>
        </w:rPr>
        <w:t xml:space="preserve">efficiency of the overall prescribing process. </w:t>
      </w:r>
      <w:r w:rsidR="00F61498">
        <w:rPr>
          <w:rFonts w:ascii="Times New Roman" w:eastAsia="Times New Roman" w:hAnsi="Times New Roman"/>
          <w:sz w:val="24"/>
          <w:szCs w:val="24"/>
        </w:rPr>
        <w:t xml:space="preserve">Initially, the prescribing process took about 20 seconds </w:t>
      </w:r>
      <w:r w:rsidR="00EC6EC5">
        <w:rPr>
          <w:rFonts w:ascii="Times New Roman" w:eastAsia="Times New Roman" w:hAnsi="Times New Roman"/>
          <w:sz w:val="24"/>
          <w:szCs w:val="24"/>
        </w:rPr>
        <w:t>to attend to each patient and more time clarifying the indicated medications to the patients and</w:t>
      </w:r>
      <w:r w:rsidR="00B74340">
        <w:rPr>
          <w:rFonts w:ascii="Times New Roman" w:eastAsia="Times New Roman" w:hAnsi="Times New Roman"/>
          <w:sz w:val="24"/>
          <w:szCs w:val="24"/>
        </w:rPr>
        <w:t xml:space="preserve"> the pharmacies</w:t>
      </w:r>
      <w:r w:rsidR="0036470F">
        <w:rPr>
          <w:rFonts w:ascii="Times New Roman" w:eastAsia="Times New Roman" w:hAnsi="Times New Roman"/>
          <w:sz w:val="24"/>
          <w:szCs w:val="24"/>
        </w:rPr>
        <w:t xml:space="preserve"> </w:t>
      </w:r>
      <w:r w:rsidR="0036470F">
        <w:rPr>
          <w:rFonts w:ascii="Times New Roman" w:eastAsia="Times New Roman" w:hAnsi="Times New Roman"/>
          <w:sz w:val="24"/>
          <w:szCs w:val="24"/>
        </w:rPr>
        <w:t>(</w:t>
      </w:r>
      <w:r w:rsidR="0036470F" w:rsidRPr="001A14CE">
        <w:rPr>
          <w:rFonts w:ascii="Times New Roman" w:hAnsi="Times New Roman"/>
          <w:sz w:val="24"/>
          <w:szCs w:val="24"/>
          <w:shd w:val="clear" w:color="auto" w:fill="FFFFFF"/>
        </w:rPr>
        <w:t>Porterfield</w:t>
      </w:r>
      <w:r w:rsidR="0036470F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2014</w:t>
      </w:r>
      <w:r w:rsidR="0036470F">
        <w:rPr>
          <w:rFonts w:ascii="Times New Roman" w:eastAsia="Times New Roman" w:hAnsi="Times New Roman"/>
          <w:sz w:val="24"/>
          <w:szCs w:val="24"/>
        </w:rPr>
        <w:t>)</w:t>
      </w:r>
      <w:r w:rsidR="00F61498">
        <w:rPr>
          <w:rFonts w:ascii="Times New Roman" w:eastAsia="Times New Roman" w:hAnsi="Times New Roman"/>
          <w:sz w:val="24"/>
          <w:szCs w:val="24"/>
        </w:rPr>
        <w:t>. However, with the adoption of e-prescribing, the process has increased in time spent preparing the prescription, and no time on further clarification, since the s</w:t>
      </w:r>
      <w:r w:rsidR="009554C1">
        <w:rPr>
          <w:rFonts w:ascii="Times New Roman" w:eastAsia="Times New Roman" w:hAnsi="Times New Roman"/>
          <w:sz w:val="24"/>
          <w:szCs w:val="24"/>
        </w:rPr>
        <w:t>ystem presents clear information</w:t>
      </w:r>
      <w:r w:rsidR="000C6F49">
        <w:rPr>
          <w:rFonts w:ascii="Times New Roman" w:eastAsia="Times New Roman" w:hAnsi="Times New Roman"/>
          <w:sz w:val="24"/>
          <w:szCs w:val="24"/>
        </w:rPr>
        <w:t>.</w:t>
      </w:r>
      <w:r w:rsidR="006602F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68CA98B" w14:textId="643BB3D4" w:rsidR="00950660" w:rsidRPr="00950660" w:rsidRDefault="00EC6EC5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The </w:t>
      </w:r>
      <w:r w:rsidR="00950660">
        <w:rPr>
          <w:rFonts w:ascii="Times New Roman" w:eastAsia="Times New Roman" w:hAnsi="Times New Roman"/>
          <w:b/>
          <w:bCs/>
          <w:sz w:val="24"/>
          <w:szCs w:val="24"/>
        </w:rPr>
        <w:t>2013 E-prescribing Penalty</w:t>
      </w:r>
      <w:r w:rsidR="00447673">
        <w:rPr>
          <w:rFonts w:ascii="Times New Roman" w:eastAsia="Times New Roman" w:hAnsi="Times New Roman"/>
          <w:b/>
          <w:bCs/>
          <w:sz w:val="24"/>
          <w:szCs w:val="24"/>
        </w:rPr>
        <w:t xml:space="preserve"> and associated </w:t>
      </w:r>
      <w:r w:rsidR="00447673">
        <w:rPr>
          <w:rFonts w:ascii="Times New Roman" w:eastAsia="Times New Roman" w:hAnsi="Times New Roman"/>
          <w:b/>
          <w:bCs/>
          <w:sz w:val="24"/>
          <w:szCs w:val="24"/>
        </w:rPr>
        <w:t xml:space="preserve">Controversy </w:t>
      </w:r>
    </w:p>
    <w:p w14:paraId="146F0055" w14:textId="4D70FA4C" w:rsidR="00950660" w:rsidRDefault="00361C34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</w:t>
      </w:r>
      <w:r w:rsidR="0046009E">
        <w:rPr>
          <w:rFonts w:ascii="Times New Roman" w:eastAsia="Times New Roman" w:hAnsi="Times New Roman"/>
          <w:sz w:val="24"/>
          <w:szCs w:val="24"/>
        </w:rPr>
        <w:t>federal government initiated the 2013 e-prescribing penalty</w:t>
      </w:r>
      <w:r w:rsidR="004221FF">
        <w:rPr>
          <w:rFonts w:ascii="Times New Roman" w:eastAsia="Times New Roman" w:hAnsi="Times New Roman"/>
          <w:sz w:val="24"/>
          <w:szCs w:val="24"/>
        </w:rPr>
        <w:t>,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 and </w:t>
      </w:r>
      <w:r w:rsidR="0046009E">
        <w:rPr>
          <w:rFonts w:ascii="Times New Roman" w:eastAsia="Times New Roman" w:hAnsi="Times New Roman"/>
          <w:sz w:val="24"/>
          <w:szCs w:val="24"/>
        </w:rPr>
        <w:t xml:space="preserve">the penalty was </w:t>
      </w:r>
      <w:r w:rsidR="00806D71">
        <w:rPr>
          <w:rFonts w:ascii="Times New Roman" w:eastAsia="Times New Roman" w:hAnsi="Times New Roman"/>
          <w:sz w:val="24"/>
          <w:szCs w:val="24"/>
        </w:rPr>
        <w:t>put into practice</w:t>
      </w:r>
      <w:r w:rsidR="00033FC2">
        <w:rPr>
          <w:rFonts w:ascii="Times New Roman" w:eastAsia="Times New Roman" w:hAnsi="Times New Roman"/>
          <w:sz w:val="24"/>
          <w:szCs w:val="24"/>
        </w:rPr>
        <w:t xml:space="preserve"> 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by the </w:t>
      </w:r>
      <w:r>
        <w:rPr>
          <w:rFonts w:ascii="Times New Roman" w:eastAsia="Times New Roman" w:hAnsi="Times New Roman"/>
          <w:sz w:val="24"/>
          <w:szCs w:val="24"/>
        </w:rPr>
        <w:t>CMS</w:t>
      </w:r>
      <w:r w:rsidR="00431701">
        <w:rPr>
          <w:rFonts w:ascii="Times New Roman" w:eastAsia="Times New Roman" w:hAnsi="Times New Roman"/>
          <w:sz w:val="24"/>
          <w:szCs w:val="24"/>
        </w:rPr>
        <w:t xml:space="preserve">. It </w:t>
      </w:r>
      <w:r w:rsidR="00CB397C">
        <w:rPr>
          <w:rFonts w:ascii="Times New Roman" w:eastAsia="Times New Roman" w:hAnsi="Times New Roman"/>
          <w:sz w:val="24"/>
          <w:szCs w:val="24"/>
        </w:rPr>
        <w:t>outli</w:t>
      </w:r>
      <w:r w:rsidR="00431701">
        <w:rPr>
          <w:rFonts w:ascii="Times New Roman" w:eastAsia="Times New Roman" w:hAnsi="Times New Roman"/>
          <w:sz w:val="24"/>
          <w:szCs w:val="24"/>
        </w:rPr>
        <w:t>ned</w:t>
      </w:r>
      <w:r w:rsidR="00CB397C">
        <w:rPr>
          <w:rFonts w:ascii="Times New Roman" w:eastAsia="Times New Roman" w:hAnsi="Times New Roman"/>
          <w:sz w:val="24"/>
          <w:szCs w:val="24"/>
        </w:rPr>
        <w:t xml:space="preserve"> that all</w:t>
      </w:r>
      <w:r w:rsidR="00176016">
        <w:rPr>
          <w:rFonts w:ascii="Times New Roman" w:eastAsia="Times New Roman" w:hAnsi="Times New Roman"/>
          <w:sz w:val="24"/>
          <w:szCs w:val="24"/>
        </w:rPr>
        <w:t xml:space="preserve"> eligible</w:t>
      </w:r>
      <w:r w:rsidR="00CB397C">
        <w:rPr>
          <w:rFonts w:ascii="Times New Roman" w:eastAsia="Times New Roman" w:hAnsi="Times New Roman"/>
          <w:sz w:val="24"/>
          <w:szCs w:val="24"/>
        </w:rPr>
        <w:t xml:space="preserve"> </w:t>
      </w:r>
      <w:r w:rsidR="006E4815">
        <w:rPr>
          <w:rFonts w:ascii="Times New Roman" w:eastAsia="Times New Roman" w:hAnsi="Times New Roman"/>
          <w:sz w:val="24"/>
          <w:szCs w:val="24"/>
        </w:rPr>
        <w:t xml:space="preserve">healthcare </w:t>
      </w:r>
      <w:r w:rsidR="00176016">
        <w:rPr>
          <w:rFonts w:ascii="Times New Roman" w:eastAsia="Times New Roman" w:hAnsi="Times New Roman"/>
          <w:sz w:val="24"/>
          <w:szCs w:val="24"/>
        </w:rPr>
        <w:t>officials</w:t>
      </w:r>
      <w:r w:rsidR="00CB397C">
        <w:rPr>
          <w:rFonts w:ascii="Times New Roman" w:eastAsia="Times New Roman" w:hAnsi="Times New Roman"/>
          <w:sz w:val="24"/>
          <w:szCs w:val="24"/>
        </w:rPr>
        <w:t xml:space="preserve"> </w:t>
      </w:r>
      <w:r w:rsidR="00176016">
        <w:rPr>
          <w:rFonts w:ascii="Times New Roman" w:eastAsia="Times New Roman" w:hAnsi="Times New Roman"/>
          <w:sz w:val="24"/>
          <w:szCs w:val="24"/>
        </w:rPr>
        <w:t xml:space="preserve">without the </w:t>
      </w:r>
      <w:r w:rsidR="00CB397C">
        <w:rPr>
          <w:rFonts w:ascii="Times New Roman" w:eastAsia="Times New Roman" w:hAnsi="Times New Roman"/>
          <w:sz w:val="24"/>
          <w:szCs w:val="24"/>
        </w:rPr>
        <w:t xml:space="preserve">requirements 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for </w:t>
      </w:r>
      <w:r w:rsidR="00761E45" w:rsidRPr="00761E45">
        <w:rPr>
          <w:rFonts w:ascii="Times New Roman" w:eastAsia="Times New Roman" w:hAnsi="Times New Roman"/>
          <w:sz w:val="24"/>
          <w:szCs w:val="24"/>
        </w:rPr>
        <w:t>Medicare</w:t>
      </w:r>
      <w:r w:rsidR="002302CF">
        <w:rPr>
          <w:rFonts w:ascii="Times New Roman" w:eastAsia="Times New Roman" w:hAnsi="Times New Roman"/>
          <w:sz w:val="24"/>
          <w:szCs w:val="24"/>
        </w:rPr>
        <w:t>'</w:t>
      </w:r>
      <w:r w:rsidR="00761E45" w:rsidRPr="00761E45">
        <w:rPr>
          <w:rFonts w:ascii="Times New Roman" w:eastAsia="Times New Roman" w:hAnsi="Times New Roman"/>
          <w:sz w:val="24"/>
          <w:szCs w:val="24"/>
        </w:rPr>
        <w:t>s Electronic Prescribing (</w:t>
      </w:r>
      <w:proofErr w:type="spellStart"/>
      <w:r w:rsidR="00761E45" w:rsidRPr="00761E45">
        <w:rPr>
          <w:rFonts w:ascii="Times New Roman" w:eastAsia="Times New Roman" w:hAnsi="Times New Roman"/>
          <w:sz w:val="24"/>
          <w:szCs w:val="24"/>
        </w:rPr>
        <w:t>eRx</w:t>
      </w:r>
      <w:proofErr w:type="spellEnd"/>
      <w:r w:rsidR="00761E45" w:rsidRPr="00761E45">
        <w:rPr>
          <w:rFonts w:ascii="Times New Roman" w:eastAsia="Times New Roman" w:hAnsi="Times New Roman"/>
          <w:sz w:val="24"/>
          <w:szCs w:val="24"/>
        </w:rPr>
        <w:t>) Incentive Program in 2012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 would face a penalty. </w:t>
      </w:r>
      <w:r w:rsidR="00431701">
        <w:rPr>
          <w:rFonts w:ascii="Times New Roman" w:eastAsia="Times New Roman" w:hAnsi="Times New Roman"/>
          <w:sz w:val="24"/>
          <w:szCs w:val="24"/>
        </w:rPr>
        <w:t>The program employed various techniques</w:t>
      </w:r>
      <w:r w:rsidR="00BA1028">
        <w:rPr>
          <w:rFonts w:ascii="Times New Roman" w:eastAsia="Times New Roman" w:hAnsi="Times New Roman"/>
          <w:sz w:val="24"/>
          <w:szCs w:val="24"/>
        </w:rPr>
        <w:t>,</w:t>
      </w:r>
      <w:r w:rsidR="00431701">
        <w:rPr>
          <w:rFonts w:ascii="Times New Roman" w:eastAsia="Times New Roman" w:hAnsi="Times New Roman"/>
          <w:sz w:val="24"/>
          <w:szCs w:val="24"/>
        </w:rPr>
        <w:t xml:space="preserve"> including </w:t>
      </w:r>
      <w:r w:rsidR="009B37FE">
        <w:rPr>
          <w:rFonts w:ascii="Times New Roman" w:eastAsia="Times New Roman" w:hAnsi="Times New Roman"/>
          <w:sz w:val="24"/>
          <w:szCs w:val="24"/>
        </w:rPr>
        <w:t xml:space="preserve">incentive payments and </w:t>
      </w:r>
      <w:r w:rsidR="00A10E6F">
        <w:rPr>
          <w:rFonts w:ascii="Times New Roman" w:eastAsia="Times New Roman" w:hAnsi="Times New Roman"/>
          <w:sz w:val="24"/>
          <w:szCs w:val="24"/>
        </w:rPr>
        <w:t>payment adjustments</w:t>
      </w:r>
      <w:r w:rsidR="00754D89">
        <w:rPr>
          <w:rFonts w:ascii="Times New Roman" w:eastAsia="Times New Roman" w:hAnsi="Times New Roman"/>
          <w:sz w:val="24"/>
          <w:szCs w:val="24"/>
        </w:rPr>
        <w:t>,</w:t>
      </w:r>
      <w:r w:rsidR="00A10E6F">
        <w:rPr>
          <w:rFonts w:ascii="Times New Roman" w:eastAsia="Times New Roman" w:hAnsi="Times New Roman"/>
          <w:sz w:val="24"/>
          <w:szCs w:val="24"/>
        </w:rPr>
        <w:t xml:space="preserve"> 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to </w:t>
      </w:r>
      <w:r w:rsidR="00806D71">
        <w:rPr>
          <w:rFonts w:ascii="Times New Roman" w:eastAsia="Times New Roman" w:hAnsi="Times New Roman"/>
          <w:sz w:val="24"/>
          <w:szCs w:val="24"/>
        </w:rPr>
        <w:t>facilitate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 the adoption of e-prescribing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 (</w:t>
      </w:r>
      <w:r w:rsidR="00495D22" w:rsidRPr="008217F5">
        <w:rPr>
          <w:rFonts w:ascii="Times New Roman" w:eastAsia="Times New Roman" w:hAnsi="Times New Roman"/>
          <w:sz w:val="24"/>
          <w:szCs w:val="24"/>
        </w:rPr>
        <w:t>Juszczyk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 et al., 2016)</w:t>
      </w:r>
      <w:r w:rsidR="008D3BEF">
        <w:rPr>
          <w:rFonts w:ascii="Times New Roman" w:eastAsia="Times New Roman" w:hAnsi="Times New Roman"/>
          <w:sz w:val="24"/>
          <w:szCs w:val="24"/>
        </w:rPr>
        <w:t xml:space="preserve">. </w:t>
      </w:r>
      <w:r w:rsidR="009E74F0">
        <w:rPr>
          <w:rFonts w:ascii="Times New Roman" w:eastAsia="Times New Roman" w:hAnsi="Times New Roman"/>
          <w:sz w:val="24"/>
          <w:szCs w:val="24"/>
        </w:rPr>
        <w:t xml:space="preserve">Additionally, the </w:t>
      </w:r>
      <w:r w:rsidR="00C768F2">
        <w:rPr>
          <w:rFonts w:ascii="Times New Roman" w:eastAsia="Times New Roman" w:hAnsi="Times New Roman"/>
          <w:sz w:val="24"/>
          <w:szCs w:val="24"/>
        </w:rPr>
        <w:t xml:space="preserve">primary aim of the penalty was to increase the adoption rate of e-prescribing in healthcare institutions. Moreover, this </w:t>
      </w:r>
      <w:r w:rsidR="00761E45">
        <w:rPr>
          <w:rFonts w:ascii="Times New Roman" w:eastAsia="Times New Roman" w:hAnsi="Times New Roman"/>
          <w:sz w:val="24"/>
          <w:szCs w:val="24"/>
        </w:rPr>
        <w:t xml:space="preserve">penalty involved about </w:t>
      </w:r>
      <w:r w:rsidR="00754D89">
        <w:rPr>
          <w:rFonts w:ascii="Times New Roman" w:eastAsia="Times New Roman" w:hAnsi="Times New Roman"/>
          <w:sz w:val="24"/>
          <w:szCs w:val="24"/>
        </w:rPr>
        <w:t xml:space="preserve">a </w:t>
      </w:r>
      <w:r w:rsidR="00761E45">
        <w:rPr>
          <w:rFonts w:ascii="Times New Roman" w:eastAsia="Times New Roman" w:hAnsi="Times New Roman"/>
          <w:sz w:val="24"/>
          <w:szCs w:val="24"/>
        </w:rPr>
        <w:t>1.5% Medicare pay cut in the following year, 2013</w:t>
      </w:r>
      <w:r w:rsidR="00754D89">
        <w:rPr>
          <w:rFonts w:ascii="Times New Roman" w:eastAsia="Times New Roman" w:hAnsi="Times New Roman"/>
          <w:sz w:val="24"/>
          <w:szCs w:val="24"/>
        </w:rPr>
        <w:t>,</w:t>
      </w:r>
      <w:r w:rsidR="00EE3110">
        <w:rPr>
          <w:rFonts w:ascii="Times New Roman" w:eastAsia="Times New Roman" w:hAnsi="Times New Roman"/>
          <w:sz w:val="24"/>
          <w:szCs w:val="24"/>
        </w:rPr>
        <w:t xml:space="preserve"> for those physicians who failed to present the required </w:t>
      </w:r>
      <w:r w:rsidR="005E277F">
        <w:rPr>
          <w:rFonts w:ascii="Times New Roman" w:eastAsia="Times New Roman" w:hAnsi="Times New Roman"/>
          <w:sz w:val="24"/>
          <w:szCs w:val="24"/>
        </w:rPr>
        <w:t>records of prescribed patients.</w:t>
      </w:r>
      <w:r w:rsidR="009858D7">
        <w:rPr>
          <w:rFonts w:ascii="Times New Roman" w:eastAsia="Times New Roman" w:hAnsi="Times New Roman"/>
          <w:sz w:val="24"/>
          <w:szCs w:val="24"/>
        </w:rPr>
        <w:t xml:space="preserve"> </w:t>
      </w:r>
      <w:r w:rsidR="001061C4">
        <w:rPr>
          <w:rFonts w:ascii="Times New Roman" w:eastAsia="Times New Roman" w:hAnsi="Times New Roman"/>
          <w:sz w:val="24"/>
          <w:szCs w:val="24"/>
        </w:rPr>
        <w:lastRenderedPageBreak/>
        <w:t xml:space="preserve">Although the adoption of e-prescribing </w:t>
      </w:r>
      <w:r w:rsidR="00867080">
        <w:rPr>
          <w:rFonts w:ascii="Times New Roman" w:eastAsia="Times New Roman" w:hAnsi="Times New Roman"/>
          <w:sz w:val="24"/>
          <w:szCs w:val="24"/>
        </w:rPr>
        <w:t xml:space="preserve">in healthcare presents </w:t>
      </w:r>
      <w:r w:rsidR="002302CF">
        <w:rPr>
          <w:rFonts w:ascii="Times New Roman" w:eastAsia="Times New Roman" w:hAnsi="Times New Roman"/>
          <w:sz w:val="24"/>
          <w:szCs w:val="24"/>
        </w:rPr>
        <w:t>various</w:t>
      </w:r>
      <w:r w:rsidR="00867080">
        <w:rPr>
          <w:rFonts w:ascii="Times New Roman" w:eastAsia="Times New Roman" w:hAnsi="Times New Roman"/>
          <w:sz w:val="24"/>
          <w:szCs w:val="24"/>
        </w:rPr>
        <w:t xml:space="preserve"> benefits for the healthcare industry,</w:t>
      </w:r>
      <w:r w:rsidR="00481F3F">
        <w:rPr>
          <w:rFonts w:ascii="Times New Roman" w:eastAsia="Times New Roman" w:hAnsi="Times New Roman"/>
          <w:sz w:val="24"/>
          <w:szCs w:val="24"/>
        </w:rPr>
        <w:t xml:space="preserve"> using payment techniques would not be the most effective method of encouraging the adoption. This is because various factors influence 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the </w:t>
      </w:r>
      <w:r w:rsidR="00481F3F">
        <w:rPr>
          <w:rFonts w:ascii="Times New Roman" w:eastAsia="Times New Roman" w:hAnsi="Times New Roman"/>
          <w:sz w:val="24"/>
          <w:szCs w:val="24"/>
        </w:rPr>
        <w:t xml:space="preserve">effective adoption of the </w:t>
      </w:r>
      <w:r w:rsidR="001B1E39">
        <w:rPr>
          <w:rFonts w:ascii="Times New Roman" w:eastAsia="Times New Roman" w:hAnsi="Times New Roman"/>
          <w:sz w:val="24"/>
          <w:szCs w:val="24"/>
        </w:rPr>
        <w:t>system, which could be a</w:t>
      </w:r>
      <w:r w:rsidR="0034306A">
        <w:rPr>
          <w:rFonts w:ascii="Times New Roman" w:eastAsia="Times New Roman" w:hAnsi="Times New Roman"/>
          <w:sz w:val="24"/>
          <w:szCs w:val="24"/>
        </w:rPr>
        <w:t xml:space="preserve"> </w:t>
      </w:r>
      <w:r w:rsidR="001B1E39">
        <w:rPr>
          <w:rFonts w:ascii="Times New Roman" w:eastAsia="Times New Roman" w:hAnsi="Times New Roman"/>
          <w:sz w:val="24"/>
          <w:szCs w:val="24"/>
        </w:rPr>
        <w:t>limiting factor, for example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1B1E39">
        <w:rPr>
          <w:rFonts w:ascii="Times New Roman" w:eastAsia="Times New Roman" w:hAnsi="Times New Roman"/>
          <w:sz w:val="24"/>
          <w:szCs w:val="24"/>
        </w:rPr>
        <w:t xml:space="preserve"> the high costs associated with its integration.</w:t>
      </w:r>
    </w:p>
    <w:p w14:paraId="1C3872BB" w14:textId="14D42750" w:rsidR="008872DB" w:rsidRPr="008872DB" w:rsidRDefault="008872DB" w:rsidP="004741EE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Conclusion</w:t>
      </w:r>
    </w:p>
    <w:p w14:paraId="6993C563" w14:textId="309523D7" w:rsidR="008872DB" w:rsidRPr="000F6087" w:rsidRDefault="00EC7D9F" w:rsidP="0071508E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adoption of </w:t>
      </w:r>
      <w:r w:rsidR="00495D22">
        <w:rPr>
          <w:rFonts w:ascii="Times New Roman" w:eastAsia="Times New Roman" w:hAnsi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="008872DB">
        <w:rPr>
          <w:rFonts w:ascii="Times New Roman" w:eastAsia="Times New Roman" w:hAnsi="Times New Roman"/>
          <w:sz w:val="24"/>
          <w:szCs w:val="24"/>
        </w:rPr>
        <w:t xml:space="preserve">-prescribing </w:t>
      </w:r>
      <w:r>
        <w:rPr>
          <w:rFonts w:ascii="Times New Roman" w:eastAsia="Times New Roman" w:hAnsi="Times New Roman"/>
          <w:sz w:val="24"/>
          <w:szCs w:val="24"/>
        </w:rPr>
        <w:t xml:space="preserve">system </w:t>
      </w:r>
      <w:r w:rsidR="008872DB">
        <w:rPr>
          <w:rFonts w:ascii="Times New Roman" w:eastAsia="Times New Roman" w:hAnsi="Times New Roman"/>
          <w:sz w:val="24"/>
          <w:szCs w:val="24"/>
        </w:rPr>
        <w:t xml:space="preserve">has various benefits to the overall healthcare </w:t>
      </w:r>
      <w:r w:rsidR="00E136FE">
        <w:rPr>
          <w:rFonts w:ascii="Times New Roman" w:eastAsia="Times New Roman" w:hAnsi="Times New Roman"/>
          <w:sz w:val="24"/>
          <w:szCs w:val="24"/>
        </w:rPr>
        <w:t>industry, which requires maximization</w:t>
      </w:r>
      <w:r w:rsidR="00200B7D">
        <w:rPr>
          <w:rFonts w:ascii="Times New Roman" w:eastAsia="Times New Roman" w:hAnsi="Times New Roman"/>
          <w:sz w:val="24"/>
          <w:szCs w:val="24"/>
        </w:rPr>
        <w:t>. At the same time, the system presents the industry with various new disadvantages, which through detailed analysis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200B7D">
        <w:rPr>
          <w:rFonts w:ascii="Times New Roman" w:eastAsia="Times New Roman" w:hAnsi="Times New Roman"/>
          <w:sz w:val="24"/>
          <w:szCs w:val="24"/>
        </w:rPr>
        <w:t xml:space="preserve"> can be reduced. </w:t>
      </w:r>
      <w:r w:rsidR="00CA785D">
        <w:rPr>
          <w:rFonts w:ascii="Times New Roman" w:eastAsia="Times New Roman" w:hAnsi="Times New Roman"/>
          <w:sz w:val="24"/>
          <w:szCs w:val="24"/>
        </w:rPr>
        <w:t>In the US, the adoption of the system has facilitated improved health outcomes and red</w:t>
      </w:r>
      <w:r w:rsidR="00983C2C">
        <w:rPr>
          <w:rFonts w:ascii="Times New Roman" w:eastAsia="Times New Roman" w:hAnsi="Times New Roman"/>
          <w:sz w:val="24"/>
          <w:szCs w:val="24"/>
        </w:rPr>
        <w:t xml:space="preserve">uced costs. </w:t>
      </w:r>
      <w:r w:rsidR="00FE77D7">
        <w:rPr>
          <w:rFonts w:ascii="Times New Roman" w:eastAsia="Times New Roman" w:hAnsi="Times New Roman"/>
          <w:sz w:val="24"/>
          <w:szCs w:val="24"/>
        </w:rPr>
        <w:t xml:space="preserve">However, some of the adopted strategies to increase awareness of the system have </w:t>
      </w:r>
      <w:r w:rsidR="00ED0FB0">
        <w:rPr>
          <w:rFonts w:ascii="Times New Roman" w:eastAsia="Times New Roman" w:hAnsi="Times New Roman"/>
          <w:sz w:val="24"/>
          <w:szCs w:val="24"/>
        </w:rPr>
        <w:t xml:space="preserve">not </w:t>
      </w:r>
      <w:r w:rsidR="00287420">
        <w:rPr>
          <w:rFonts w:ascii="Times New Roman" w:eastAsia="Times New Roman" w:hAnsi="Times New Roman"/>
          <w:sz w:val="24"/>
          <w:szCs w:val="24"/>
        </w:rPr>
        <w:t>yielded the anticipated results, for example</w:t>
      </w:r>
      <w:r w:rsidR="00495D22">
        <w:rPr>
          <w:rFonts w:ascii="Times New Roman" w:eastAsia="Times New Roman" w:hAnsi="Times New Roman"/>
          <w:sz w:val="24"/>
          <w:szCs w:val="24"/>
        </w:rPr>
        <w:t>,</w:t>
      </w:r>
      <w:r w:rsidR="00287420">
        <w:rPr>
          <w:rFonts w:ascii="Times New Roman" w:eastAsia="Times New Roman" w:hAnsi="Times New Roman"/>
          <w:sz w:val="24"/>
          <w:szCs w:val="24"/>
        </w:rPr>
        <w:t xml:space="preserve"> the </w:t>
      </w:r>
      <w:r w:rsidR="00FB2399">
        <w:rPr>
          <w:rFonts w:ascii="Times New Roman" w:eastAsia="Times New Roman" w:hAnsi="Times New Roman"/>
          <w:sz w:val="24"/>
          <w:szCs w:val="24"/>
        </w:rPr>
        <w:t xml:space="preserve">2013 e-prescribing penalty </w:t>
      </w:r>
      <w:r w:rsidR="002855AA">
        <w:rPr>
          <w:rFonts w:ascii="Times New Roman" w:eastAsia="Times New Roman" w:hAnsi="Times New Roman"/>
          <w:sz w:val="24"/>
          <w:szCs w:val="24"/>
        </w:rPr>
        <w:t xml:space="preserve">facilitated by the </w:t>
      </w:r>
      <w:r w:rsidR="00CB0D2C">
        <w:rPr>
          <w:rFonts w:ascii="Times New Roman" w:eastAsia="Times New Roman" w:hAnsi="Times New Roman"/>
          <w:sz w:val="24"/>
          <w:szCs w:val="24"/>
        </w:rPr>
        <w:t xml:space="preserve">federal government. </w:t>
      </w:r>
      <w:r w:rsidR="000F3A37">
        <w:rPr>
          <w:rFonts w:ascii="Times New Roman" w:eastAsia="Times New Roman" w:hAnsi="Times New Roman"/>
          <w:sz w:val="24"/>
          <w:szCs w:val="24"/>
        </w:rPr>
        <w:t xml:space="preserve">In order to effectively integrate the system in the industry, </w:t>
      </w:r>
      <w:r w:rsidR="009647CE">
        <w:rPr>
          <w:rFonts w:ascii="Times New Roman" w:eastAsia="Times New Roman" w:hAnsi="Times New Roman"/>
          <w:sz w:val="24"/>
          <w:szCs w:val="24"/>
        </w:rPr>
        <w:t xml:space="preserve">it is essential to understand all the requirements associated with its integration and develop ways to make the required </w:t>
      </w:r>
      <w:r w:rsidR="006109B2">
        <w:rPr>
          <w:rFonts w:ascii="Times New Roman" w:eastAsia="Times New Roman" w:hAnsi="Times New Roman"/>
          <w:sz w:val="24"/>
          <w:szCs w:val="24"/>
        </w:rPr>
        <w:t>resources accessible to healthcare professionals.</w:t>
      </w:r>
    </w:p>
    <w:p w14:paraId="6B7B4017" w14:textId="339E00CE" w:rsidR="00F2391A" w:rsidRPr="00FD0EA7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377CE8CA" w14:textId="237C7AA8"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14:paraId="0116FCB9" w14:textId="47CE9F80" w:rsidR="0048268E" w:rsidRPr="0048268E" w:rsidRDefault="0048268E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Degnan, D. (2019). Pros and cons of electronic prescribing. </w:t>
      </w:r>
      <w:r w:rsidRPr="0048268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Pharmacy Today</w:t>
      </w: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48268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25</w:t>
      </w:r>
      <w:r w:rsidRPr="0048268E">
        <w:rPr>
          <w:rFonts w:ascii="Times New Roman" w:hAnsi="Times New Roman"/>
          <w:sz w:val="24"/>
          <w:szCs w:val="24"/>
          <w:shd w:val="clear" w:color="auto" w:fill="FFFFFF"/>
        </w:rPr>
        <w:t>(4), 32.</w:t>
      </w:r>
    </w:p>
    <w:p w14:paraId="6B40195B" w14:textId="140A45E5" w:rsidR="00F6356F" w:rsidRDefault="008217F5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r w:rsidRPr="008217F5">
        <w:rPr>
          <w:rFonts w:ascii="Times New Roman" w:eastAsia="Times New Roman" w:hAnsi="Times New Roman"/>
          <w:sz w:val="24"/>
          <w:szCs w:val="24"/>
        </w:rPr>
        <w:t>Juszczyk, D., Charlton, J., McDermott, L., Soames, J., Sultana, K., Ashworth, M., . . . Gulliford, M. C. (2016). Electronically delivered, multicomponent intervention to reduce unnecessary antibiotic prescribing for respiratory infections in primary care: A cluster</w:t>
      </w:r>
      <w:r w:rsidR="008E036C">
        <w:rPr>
          <w:rFonts w:ascii="Times New Roman" w:eastAsia="Times New Roman" w:hAnsi="Times New Roman"/>
          <w:sz w:val="24"/>
          <w:szCs w:val="24"/>
        </w:rPr>
        <w:t>-</w:t>
      </w:r>
      <w:r w:rsidRPr="008217F5">
        <w:rPr>
          <w:rFonts w:ascii="Times New Roman" w:eastAsia="Times New Roman" w:hAnsi="Times New Roman"/>
          <w:sz w:val="24"/>
          <w:szCs w:val="24"/>
        </w:rPr>
        <w:t xml:space="preserve">randomized trial using electronic health records-REDUCE trial study original protocol. </w:t>
      </w:r>
      <w:r w:rsidRPr="008217F5">
        <w:rPr>
          <w:rFonts w:ascii="Times New Roman" w:eastAsia="Times New Roman" w:hAnsi="Times New Roman"/>
          <w:i/>
          <w:iCs/>
          <w:sz w:val="24"/>
          <w:szCs w:val="24"/>
        </w:rPr>
        <w:t>BMJ Open</w:t>
      </w:r>
      <w:r w:rsidRPr="008217F5">
        <w:rPr>
          <w:rFonts w:ascii="Times New Roman" w:eastAsia="Times New Roman" w:hAnsi="Times New Roman"/>
          <w:sz w:val="24"/>
          <w:szCs w:val="24"/>
        </w:rPr>
        <w:t xml:space="preserve">, 6(8) </w:t>
      </w:r>
      <w:proofErr w:type="spellStart"/>
      <w:r w:rsidRPr="008217F5">
        <w:rPr>
          <w:rFonts w:ascii="Times New Roman" w:eastAsia="Times New Roman" w:hAnsi="Times New Roman"/>
          <w:sz w:val="24"/>
          <w:szCs w:val="24"/>
        </w:rPr>
        <w:t>doi</w:t>
      </w:r>
      <w:proofErr w:type="spellEnd"/>
      <w:r w:rsidRPr="008217F5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7" w:history="1">
        <w:r w:rsidR="00EA353C" w:rsidRPr="00C20E72">
          <w:rPr>
            <w:rStyle w:val="Hyperlink"/>
            <w:rFonts w:ascii="Times New Roman" w:eastAsia="Times New Roman" w:hAnsi="Times New Roman"/>
            <w:sz w:val="24"/>
            <w:szCs w:val="24"/>
            <w:lang w:bidi="ar-SA"/>
          </w:rPr>
          <w:t>http://dx.doi.org.southuniversity.libproxy.edmc.edu/10.1136/bmjopen-2015-010892</w:t>
        </w:r>
      </w:hyperlink>
    </w:p>
    <w:p w14:paraId="37139831" w14:textId="56AA2A6D" w:rsidR="00EA353C" w:rsidRDefault="00EA353C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A353C">
        <w:rPr>
          <w:rFonts w:ascii="Times New Roman" w:hAnsi="Times New Roman"/>
          <w:sz w:val="24"/>
          <w:szCs w:val="24"/>
          <w:shd w:val="clear" w:color="auto" w:fill="FFFFFF"/>
        </w:rPr>
        <w:t xml:space="preserve">Mohsin-Shaikh, S., Furniss, D., Blandford, A., McLeod, M., Ma, T., </w:t>
      </w:r>
      <w:proofErr w:type="spellStart"/>
      <w:r w:rsidRPr="00EA353C">
        <w:rPr>
          <w:rFonts w:ascii="Times New Roman" w:hAnsi="Times New Roman"/>
          <w:sz w:val="24"/>
          <w:szCs w:val="24"/>
          <w:shd w:val="clear" w:color="auto" w:fill="FFFFFF"/>
        </w:rPr>
        <w:t>Beykloo</w:t>
      </w:r>
      <w:proofErr w:type="spellEnd"/>
      <w:r w:rsidRPr="00EA353C">
        <w:rPr>
          <w:rFonts w:ascii="Times New Roman" w:hAnsi="Times New Roman"/>
          <w:sz w:val="24"/>
          <w:szCs w:val="24"/>
          <w:shd w:val="clear" w:color="auto" w:fill="FFFFFF"/>
        </w:rPr>
        <w:t>, M. Y., &amp; Franklin, B. D. (2019). The impact of electronic prescribing systems on healthcare professionals</w:t>
      </w:r>
      <w:r w:rsidR="002302CF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 xml:space="preserve"> working practices in the hospital setting: a systematic review and narrative synthesis. </w:t>
      </w:r>
      <w:r w:rsidRPr="00EA353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BMC health services research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EA353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19</w:t>
      </w:r>
      <w:r w:rsidRPr="00EA353C">
        <w:rPr>
          <w:rFonts w:ascii="Times New Roman" w:hAnsi="Times New Roman"/>
          <w:sz w:val="24"/>
          <w:szCs w:val="24"/>
          <w:shd w:val="clear" w:color="auto" w:fill="FFFFFF"/>
        </w:rPr>
        <w:t>(1), 1-8.</w:t>
      </w:r>
    </w:p>
    <w:p w14:paraId="75D27B25" w14:textId="00EB3282" w:rsidR="001A14CE" w:rsidRPr="001A14CE" w:rsidRDefault="001A14CE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1A14CE">
        <w:rPr>
          <w:rFonts w:ascii="Times New Roman" w:hAnsi="Times New Roman"/>
          <w:sz w:val="24"/>
          <w:szCs w:val="24"/>
          <w:shd w:val="clear" w:color="auto" w:fill="FFFFFF"/>
        </w:rPr>
        <w:t xml:space="preserve">Porterfield, A., Engelbert, K., &amp; </w:t>
      </w:r>
      <w:proofErr w:type="spellStart"/>
      <w:r w:rsidRPr="001A14CE">
        <w:rPr>
          <w:rFonts w:ascii="Times New Roman" w:hAnsi="Times New Roman"/>
          <w:sz w:val="24"/>
          <w:szCs w:val="24"/>
          <w:shd w:val="clear" w:color="auto" w:fill="FFFFFF"/>
        </w:rPr>
        <w:t>Coustasse</w:t>
      </w:r>
      <w:proofErr w:type="spellEnd"/>
      <w:r w:rsidRPr="001A14CE">
        <w:rPr>
          <w:rFonts w:ascii="Times New Roman" w:hAnsi="Times New Roman"/>
          <w:sz w:val="24"/>
          <w:szCs w:val="24"/>
          <w:shd w:val="clear" w:color="auto" w:fill="FFFFFF"/>
        </w:rPr>
        <w:t>, A. (2014). Electronic prescribing: improving the efficiency and accuracy of prescribing in the ambulatory care setting. </w:t>
      </w:r>
      <w:r w:rsidRPr="001A14C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Perspectives in health information management</w:t>
      </w:r>
      <w:r w:rsidRPr="001A14CE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1A14CE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11</w:t>
      </w:r>
      <w:r w:rsidRPr="001A14CE">
        <w:rPr>
          <w:rFonts w:ascii="Times New Roman" w:hAnsi="Times New Roman"/>
          <w:sz w:val="24"/>
          <w:szCs w:val="24"/>
          <w:shd w:val="clear" w:color="auto" w:fill="FFFFFF"/>
        </w:rPr>
        <w:t>(Spring).</w:t>
      </w:r>
    </w:p>
    <w:p w14:paraId="34EFDE0F" w14:textId="63777CDA" w:rsidR="00F81B22" w:rsidRDefault="005740A0" w:rsidP="00270FD5">
      <w:pPr>
        <w:spacing w:after="0" w:line="48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8217F5">
        <w:rPr>
          <w:rFonts w:ascii="Times New Roman" w:hAnsi="Times New Roman"/>
          <w:sz w:val="24"/>
          <w:szCs w:val="24"/>
          <w:shd w:val="clear" w:color="auto" w:fill="FFFFFF"/>
        </w:rPr>
        <w:t>Ratanawongsa</w:t>
      </w:r>
      <w:proofErr w:type="spellEnd"/>
      <w:r w:rsidRPr="008217F5">
        <w:rPr>
          <w:rFonts w:ascii="Times New Roman" w:hAnsi="Times New Roman"/>
          <w:sz w:val="24"/>
          <w:szCs w:val="24"/>
          <w:shd w:val="clear" w:color="auto" w:fill="FFFFFF"/>
        </w:rPr>
        <w:t>, N., Chan, L. L., Fouts, M. M., &amp; Murphy, E. J. (2017). The challenges of electronic health records and diabetes electronic prescribing: implications for safety</w:t>
      </w:r>
      <w:r w:rsidR="008E036C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>net care for diverse populations. </w:t>
      </w:r>
      <w:r w:rsidRPr="008217F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diabetes research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8217F5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2017</w:t>
      </w:r>
      <w:r w:rsidRPr="008217F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8217F5">
        <w:rPr>
          <w:rFonts w:ascii="Times New Roman" w:eastAsia="Times New Roman" w:hAnsi="Times New Roman"/>
          <w:sz w:val="24"/>
          <w:szCs w:val="24"/>
        </w:rPr>
        <w:t>doi:10.1155/2017/8983237</w:t>
      </w:r>
    </w:p>
    <w:p w14:paraId="6E33459B" w14:textId="77777777" w:rsidR="00EA353C" w:rsidRPr="008217F5" w:rsidRDefault="00EA353C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EA353C" w:rsidRPr="008217F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151C" w14:textId="77777777" w:rsidR="00F5470C" w:rsidRDefault="00F5470C">
      <w:r>
        <w:separator/>
      </w:r>
    </w:p>
  </w:endnote>
  <w:endnote w:type="continuationSeparator" w:id="0">
    <w:p w14:paraId="02B54955" w14:textId="77777777" w:rsidR="00F5470C" w:rsidRDefault="00F5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altName w:val="Arial"/>
    <w:charset w:val="01"/>
    <w:family w:val="swiss"/>
    <w:pitch w:val="variable"/>
  </w:font>
  <w:font w:name="WenQuanYi Micro Hei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FEBFD" w14:textId="77777777" w:rsidR="00F5470C" w:rsidRDefault="00F5470C">
      <w:r>
        <w:separator/>
      </w:r>
    </w:p>
  </w:footnote>
  <w:footnote w:type="continuationSeparator" w:id="0">
    <w:p w14:paraId="61A1A9EB" w14:textId="77777777" w:rsidR="00F5470C" w:rsidRDefault="00F5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1965" w14:textId="00F3D3EA" w:rsidR="007B4DB9" w:rsidRPr="00A40055" w:rsidRDefault="007747A6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</w:rPr>
      <w:t xml:space="preserve">                         </w:t>
    </w:r>
    <w:r w:rsidR="00D36530">
      <w:rPr>
        <w:rFonts w:ascii="Times New Roman" w:hAnsi="Times New Roman"/>
        <w:sz w:val="24"/>
      </w:rPr>
      <w:t xml:space="preserve">                                 </w:t>
    </w:r>
    <w:r w:rsidR="007119C1">
      <w:rPr>
        <w:rFonts w:ascii="Times New Roman" w:hAnsi="Times New Roman"/>
        <w:sz w:val="24"/>
      </w:rPr>
      <w:t xml:space="preserve">    </w:t>
    </w:r>
    <w:r w:rsidR="00D262DF">
      <w:rPr>
        <w:rFonts w:ascii="Times New Roman" w:hAnsi="Times New Roman"/>
        <w:sz w:val="24"/>
      </w:rPr>
      <w:t xml:space="preserve">  </w:t>
    </w:r>
    <w:r w:rsidR="004447C1">
      <w:rPr>
        <w:rFonts w:ascii="Times New Roman" w:hAnsi="Times New Roman"/>
        <w:caps/>
        <w:sz w:val="24"/>
        <w:szCs w:val="24"/>
      </w:rPr>
      <w:t xml:space="preserve">                       </w:t>
    </w:r>
    <w:r w:rsidR="007B4DB9" w:rsidRPr="00A40055">
      <w:rPr>
        <w:rFonts w:ascii="Times New Roman" w:hAnsi="Times New Roman"/>
        <w:caps/>
        <w:sz w:val="24"/>
        <w:szCs w:val="24"/>
      </w:rPr>
      <w:t xml:space="preserve">                                                                 </w:t>
    </w:r>
    <w:r w:rsidR="007B4DB9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7B4DB9" w:rsidRPr="00A40055">
      <w:rPr>
        <w:rFonts w:ascii="Times New Roman" w:hAnsi="Times New Roman"/>
        <w:sz w:val="24"/>
        <w:szCs w:val="24"/>
      </w:rPr>
      <w:fldChar w:fldCharType="separate"/>
    </w:r>
    <w:r w:rsidR="000132E3">
      <w:rPr>
        <w:rFonts w:ascii="Times New Roman" w:hAnsi="Times New Roman"/>
        <w:noProof/>
        <w:sz w:val="24"/>
        <w:szCs w:val="24"/>
      </w:rPr>
      <w:t>4</w:t>
    </w:r>
    <w:r w:rsidR="007B4DB9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6956" w14:textId="023915D9" w:rsidR="007B4DB9" w:rsidRDefault="007747A6" w:rsidP="00C7314B">
    <w:pPr>
      <w:spacing w:after="0" w:line="480" w:lineRule="auto"/>
    </w:pPr>
    <w:r>
      <w:rPr>
        <w:rFonts w:ascii="Times New Roman" w:hAnsi="Times New Roman"/>
        <w:sz w:val="24"/>
      </w:rPr>
      <w:t xml:space="preserve">                                                  </w:t>
    </w:r>
    <w:r w:rsidR="00D36530">
      <w:rPr>
        <w:rFonts w:ascii="Times New Roman" w:hAnsi="Times New Roman"/>
        <w:sz w:val="24"/>
      </w:rPr>
      <w:t xml:space="preserve">                                   </w:t>
    </w:r>
    <w:r w:rsidR="007119C1">
      <w:rPr>
        <w:rFonts w:ascii="Times New Roman" w:hAnsi="Times New Roman"/>
        <w:sz w:val="24"/>
      </w:rPr>
      <w:t xml:space="preserve">    </w:t>
    </w:r>
    <w:r w:rsidR="004447C1">
      <w:rPr>
        <w:rFonts w:ascii="Times New Roman" w:hAnsi="Times New Roman"/>
        <w:caps/>
        <w:sz w:val="24"/>
        <w:szCs w:val="24"/>
      </w:rPr>
      <w:t xml:space="preserve">       </w:t>
    </w:r>
    <w:r w:rsidR="00D262DF">
      <w:rPr>
        <w:rFonts w:ascii="Times New Roman" w:hAnsi="Times New Roman"/>
        <w:caps/>
        <w:sz w:val="24"/>
        <w:szCs w:val="24"/>
      </w:rPr>
      <w:t xml:space="preserve">         </w:t>
    </w:r>
    <w:r w:rsidR="004447C1">
      <w:rPr>
        <w:rFonts w:ascii="Times New Roman" w:hAnsi="Times New Roman"/>
        <w:caps/>
        <w:sz w:val="24"/>
        <w:szCs w:val="24"/>
      </w:rPr>
      <w:t xml:space="preserve">       </w:t>
    </w:r>
    <w:r w:rsidR="007B4DB9">
      <w:rPr>
        <w:rFonts w:ascii="Times New Roman" w:hAnsi="Times New Roman"/>
        <w:caps/>
        <w:sz w:val="24"/>
        <w:szCs w:val="24"/>
      </w:rPr>
      <w:t xml:space="preserve">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zMzAyNja2NDYwMjRU0lEKTi0uzszPAykwNK0FAF8qsxItAAAA"/>
  </w:docVars>
  <w:rsids>
    <w:rsidRoot w:val="00A40055"/>
    <w:rsid w:val="000040CD"/>
    <w:rsid w:val="00011B57"/>
    <w:rsid w:val="000132E3"/>
    <w:rsid w:val="00013DD9"/>
    <w:rsid w:val="00020159"/>
    <w:rsid w:val="000227C2"/>
    <w:rsid w:val="000232DC"/>
    <w:rsid w:val="00026B04"/>
    <w:rsid w:val="0003259B"/>
    <w:rsid w:val="0003356F"/>
    <w:rsid w:val="00033FC2"/>
    <w:rsid w:val="00035384"/>
    <w:rsid w:val="00044B2D"/>
    <w:rsid w:val="000465F4"/>
    <w:rsid w:val="00047423"/>
    <w:rsid w:val="00050361"/>
    <w:rsid w:val="00057FE9"/>
    <w:rsid w:val="00061081"/>
    <w:rsid w:val="00063721"/>
    <w:rsid w:val="000727D9"/>
    <w:rsid w:val="00073737"/>
    <w:rsid w:val="000751B3"/>
    <w:rsid w:val="000775FD"/>
    <w:rsid w:val="00080FCD"/>
    <w:rsid w:val="0008182C"/>
    <w:rsid w:val="00085EE5"/>
    <w:rsid w:val="00087B62"/>
    <w:rsid w:val="00087B72"/>
    <w:rsid w:val="00096B91"/>
    <w:rsid w:val="000A17FD"/>
    <w:rsid w:val="000B21B5"/>
    <w:rsid w:val="000B22B6"/>
    <w:rsid w:val="000C59AB"/>
    <w:rsid w:val="000C5BB3"/>
    <w:rsid w:val="000C6F49"/>
    <w:rsid w:val="000D122E"/>
    <w:rsid w:val="000D3E1E"/>
    <w:rsid w:val="000E2A2F"/>
    <w:rsid w:val="000E5F1F"/>
    <w:rsid w:val="000F0917"/>
    <w:rsid w:val="000F2717"/>
    <w:rsid w:val="000F3A37"/>
    <w:rsid w:val="000F5A80"/>
    <w:rsid w:val="000F6087"/>
    <w:rsid w:val="00100DCC"/>
    <w:rsid w:val="001061C4"/>
    <w:rsid w:val="00107E33"/>
    <w:rsid w:val="00107F64"/>
    <w:rsid w:val="00113FFC"/>
    <w:rsid w:val="001203D7"/>
    <w:rsid w:val="001231A9"/>
    <w:rsid w:val="0013043C"/>
    <w:rsid w:val="00130868"/>
    <w:rsid w:val="001319E4"/>
    <w:rsid w:val="00132A4B"/>
    <w:rsid w:val="00144B27"/>
    <w:rsid w:val="0014658C"/>
    <w:rsid w:val="0015018F"/>
    <w:rsid w:val="00150263"/>
    <w:rsid w:val="00150877"/>
    <w:rsid w:val="0015373B"/>
    <w:rsid w:val="00154C32"/>
    <w:rsid w:val="00154E03"/>
    <w:rsid w:val="0015539D"/>
    <w:rsid w:val="00155547"/>
    <w:rsid w:val="00162C54"/>
    <w:rsid w:val="00167D2E"/>
    <w:rsid w:val="00175133"/>
    <w:rsid w:val="00176016"/>
    <w:rsid w:val="00184E7D"/>
    <w:rsid w:val="00194223"/>
    <w:rsid w:val="001A14CE"/>
    <w:rsid w:val="001B1E39"/>
    <w:rsid w:val="001B7B61"/>
    <w:rsid w:val="001C56C3"/>
    <w:rsid w:val="001D149A"/>
    <w:rsid w:val="001D35FB"/>
    <w:rsid w:val="001E6F33"/>
    <w:rsid w:val="001F5D76"/>
    <w:rsid w:val="001F70D5"/>
    <w:rsid w:val="00200B7D"/>
    <w:rsid w:val="00204236"/>
    <w:rsid w:val="0021264E"/>
    <w:rsid w:val="00214774"/>
    <w:rsid w:val="00214FF6"/>
    <w:rsid w:val="00215417"/>
    <w:rsid w:val="00223461"/>
    <w:rsid w:val="00223D21"/>
    <w:rsid w:val="00224EE5"/>
    <w:rsid w:val="002302CF"/>
    <w:rsid w:val="00232D3A"/>
    <w:rsid w:val="0024059F"/>
    <w:rsid w:val="00240602"/>
    <w:rsid w:val="00242839"/>
    <w:rsid w:val="00252E58"/>
    <w:rsid w:val="002600C0"/>
    <w:rsid w:val="0026052C"/>
    <w:rsid w:val="00270C1C"/>
    <w:rsid w:val="00270FD5"/>
    <w:rsid w:val="002855AA"/>
    <w:rsid w:val="00287420"/>
    <w:rsid w:val="00287BB5"/>
    <w:rsid w:val="00290117"/>
    <w:rsid w:val="0029223A"/>
    <w:rsid w:val="002A502A"/>
    <w:rsid w:val="002A5D31"/>
    <w:rsid w:val="002B6681"/>
    <w:rsid w:val="002B7761"/>
    <w:rsid w:val="002D4C10"/>
    <w:rsid w:val="002E43E9"/>
    <w:rsid w:val="002E7AB1"/>
    <w:rsid w:val="002F2687"/>
    <w:rsid w:val="002F2DCC"/>
    <w:rsid w:val="0030157A"/>
    <w:rsid w:val="003036AA"/>
    <w:rsid w:val="003053AF"/>
    <w:rsid w:val="003073D4"/>
    <w:rsid w:val="00310140"/>
    <w:rsid w:val="00313A28"/>
    <w:rsid w:val="00314B4A"/>
    <w:rsid w:val="003154AA"/>
    <w:rsid w:val="003174EF"/>
    <w:rsid w:val="00321B0D"/>
    <w:rsid w:val="00335304"/>
    <w:rsid w:val="00337292"/>
    <w:rsid w:val="0034306A"/>
    <w:rsid w:val="003539C9"/>
    <w:rsid w:val="00356FC3"/>
    <w:rsid w:val="00360399"/>
    <w:rsid w:val="00361535"/>
    <w:rsid w:val="00361C34"/>
    <w:rsid w:val="0036470F"/>
    <w:rsid w:val="00370869"/>
    <w:rsid w:val="00384E8F"/>
    <w:rsid w:val="003A0D73"/>
    <w:rsid w:val="003A6485"/>
    <w:rsid w:val="003A6935"/>
    <w:rsid w:val="003B3C46"/>
    <w:rsid w:val="003B3DE8"/>
    <w:rsid w:val="003B4F21"/>
    <w:rsid w:val="003D2BAD"/>
    <w:rsid w:val="003D6FDA"/>
    <w:rsid w:val="003E1B6E"/>
    <w:rsid w:val="003E33A3"/>
    <w:rsid w:val="003E5593"/>
    <w:rsid w:val="003E7CB9"/>
    <w:rsid w:val="004221FF"/>
    <w:rsid w:val="004242DB"/>
    <w:rsid w:val="00425FE7"/>
    <w:rsid w:val="00431701"/>
    <w:rsid w:val="00437A6B"/>
    <w:rsid w:val="00440342"/>
    <w:rsid w:val="004435AE"/>
    <w:rsid w:val="004447C1"/>
    <w:rsid w:val="00446917"/>
    <w:rsid w:val="00447673"/>
    <w:rsid w:val="004547E0"/>
    <w:rsid w:val="00455433"/>
    <w:rsid w:val="00455470"/>
    <w:rsid w:val="0046009E"/>
    <w:rsid w:val="00467A60"/>
    <w:rsid w:val="00470CCD"/>
    <w:rsid w:val="004741EE"/>
    <w:rsid w:val="00475DDA"/>
    <w:rsid w:val="00481F3F"/>
    <w:rsid w:val="0048268E"/>
    <w:rsid w:val="00483C19"/>
    <w:rsid w:val="00491C31"/>
    <w:rsid w:val="00491F4F"/>
    <w:rsid w:val="00495D22"/>
    <w:rsid w:val="004B3955"/>
    <w:rsid w:val="004C294C"/>
    <w:rsid w:val="004C3F35"/>
    <w:rsid w:val="004C47B5"/>
    <w:rsid w:val="004C5E43"/>
    <w:rsid w:val="004C6C2F"/>
    <w:rsid w:val="004D4B79"/>
    <w:rsid w:val="004E651C"/>
    <w:rsid w:val="00501F6A"/>
    <w:rsid w:val="005051F9"/>
    <w:rsid w:val="00513747"/>
    <w:rsid w:val="00517B0F"/>
    <w:rsid w:val="0052453D"/>
    <w:rsid w:val="00532D5F"/>
    <w:rsid w:val="005332F1"/>
    <w:rsid w:val="00535677"/>
    <w:rsid w:val="00535F5C"/>
    <w:rsid w:val="00540CF2"/>
    <w:rsid w:val="00541C73"/>
    <w:rsid w:val="005421E9"/>
    <w:rsid w:val="005630C2"/>
    <w:rsid w:val="0056465D"/>
    <w:rsid w:val="00565012"/>
    <w:rsid w:val="00570E2C"/>
    <w:rsid w:val="005737A3"/>
    <w:rsid w:val="005740A0"/>
    <w:rsid w:val="00582266"/>
    <w:rsid w:val="005868E7"/>
    <w:rsid w:val="00593461"/>
    <w:rsid w:val="005963A8"/>
    <w:rsid w:val="005A0A79"/>
    <w:rsid w:val="005A11D6"/>
    <w:rsid w:val="005A48EA"/>
    <w:rsid w:val="005C7E81"/>
    <w:rsid w:val="005D1F38"/>
    <w:rsid w:val="005D57F4"/>
    <w:rsid w:val="005E277F"/>
    <w:rsid w:val="005E5F38"/>
    <w:rsid w:val="005E62CF"/>
    <w:rsid w:val="005F1349"/>
    <w:rsid w:val="005F606E"/>
    <w:rsid w:val="005F690D"/>
    <w:rsid w:val="005F7B83"/>
    <w:rsid w:val="00604090"/>
    <w:rsid w:val="006109B2"/>
    <w:rsid w:val="0061546C"/>
    <w:rsid w:val="006232DE"/>
    <w:rsid w:val="00623615"/>
    <w:rsid w:val="00624D78"/>
    <w:rsid w:val="006277C0"/>
    <w:rsid w:val="006344F6"/>
    <w:rsid w:val="00644544"/>
    <w:rsid w:val="006507B5"/>
    <w:rsid w:val="006540AB"/>
    <w:rsid w:val="00655EB0"/>
    <w:rsid w:val="00656F07"/>
    <w:rsid w:val="006602FE"/>
    <w:rsid w:val="00663437"/>
    <w:rsid w:val="00667CBF"/>
    <w:rsid w:val="006717A9"/>
    <w:rsid w:val="00674D0D"/>
    <w:rsid w:val="006825EE"/>
    <w:rsid w:val="006A0524"/>
    <w:rsid w:val="006A07DF"/>
    <w:rsid w:val="006A612B"/>
    <w:rsid w:val="006B17AE"/>
    <w:rsid w:val="006B7DF5"/>
    <w:rsid w:val="006C23C0"/>
    <w:rsid w:val="006C4BF4"/>
    <w:rsid w:val="006E4815"/>
    <w:rsid w:val="006E5278"/>
    <w:rsid w:val="006F04DF"/>
    <w:rsid w:val="006F22FA"/>
    <w:rsid w:val="006F38A9"/>
    <w:rsid w:val="007029B7"/>
    <w:rsid w:val="007034C1"/>
    <w:rsid w:val="00710237"/>
    <w:rsid w:val="007119C1"/>
    <w:rsid w:val="007136C0"/>
    <w:rsid w:val="0071508E"/>
    <w:rsid w:val="00721CD0"/>
    <w:rsid w:val="00730854"/>
    <w:rsid w:val="007456E2"/>
    <w:rsid w:val="0074744E"/>
    <w:rsid w:val="00754D89"/>
    <w:rsid w:val="0075635F"/>
    <w:rsid w:val="00761E45"/>
    <w:rsid w:val="00764AF0"/>
    <w:rsid w:val="00766B9A"/>
    <w:rsid w:val="007747A6"/>
    <w:rsid w:val="00780D73"/>
    <w:rsid w:val="0078115D"/>
    <w:rsid w:val="007820AD"/>
    <w:rsid w:val="007916F0"/>
    <w:rsid w:val="00792AA3"/>
    <w:rsid w:val="00795DC5"/>
    <w:rsid w:val="00796383"/>
    <w:rsid w:val="00796ECC"/>
    <w:rsid w:val="007B2C2F"/>
    <w:rsid w:val="007B3261"/>
    <w:rsid w:val="007B3937"/>
    <w:rsid w:val="007B4DB9"/>
    <w:rsid w:val="007B5318"/>
    <w:rsid w:val="007C5EF3"/>
    <w:rsid w:val="007D67DF"/>
    <w:rsid w:val="007D7CCB"/>
    <w:rsid w:val="007E01C5"/>
    <w:rsid w:val="007E10B3"/>
    <w:rsid w:val="007E4817"/>
    <w:rsid w:val="007F4BC0"/>
    <w:rsid w:val="007F5328"/>
    <w:rsid w:val="00802E45"/>
    <w:rsid w:val="0080471F"/>
    <w:rsid w:val="00806D71"/>
    <w:rsid w:val="00807470"/>
    <w:rsid w:val="00807BFD"/>
    <w:rsid w:val="008217F5"/>
    <w:rsid w:val="00821874"/>
    <w:rsid w:val="00826F8A"/>
    <w:rsid w:val="00846C0D"/>
    <w:rsid w:val="0085790F"/>
    <w:rsid w:val="00860FAF"/>
    <w:rsid w:val="00867080"/>
    <w:rsid w:val="00870150"/>
    <w:rsid w:val="008813B8"/>
    <w:rsid w:val="00886419"/>
    <w:rsid w:val="00886EB3"/>
    <w:rsid w:val="008872DB"/>
    <w:rsid w:val="008958BF"/>
    <w:rsid w:val="008A01D3"/>
    <w:rsid w:val="008A1269"/>
    <w:rsid w:val="008B4E68"/>
    <w:rsid w:val="008C168C"/>
    <w:rsid w:val="008C52FE"/>
    <w:rsid w:val="008C7549"/>
    <w:rsid w:val="008C7553"/>
    <w:rsid w:val="008D2B08"/>
    <w:rsid w:val="008D3BEF"/>
    <w:rsid w:val="008E036C"/>
    <w:rsid w:val="008E3D5D"/>
    <w:rsid w:val="008E5E64"/>
    <w:rsid w:val="008F3423"/>
    <w:rsid w:val="008F4AB0"/>
    <w:rsid w:val="00914152"/>
    <w:rsid w:val="00932206"/>
    <w:rsid w:val="0093408A"/>
    <w:rsid w:val="00937818"/>
    <w:rsid w:val="00940859"/>
    <w:rsid w:val="00940B95"/>
    <w:rsid w:val="00943082"/>
    <w:rsid w:val="00950660"/>
    <w:rsid w:val="009554C1"/>
    <w:rsid w:val="00961A71"/>
    <w:rsid w:val="009626E1"/>
    <w:rsid w:val="0096275F"/>
    <w:rsid w:val="009647CE"/>
    <w:rsid w:val="00973923"/>
    <w:rsid w:val="009829DF"/>
    <w:rsid w:val="00983C2C"/>
    <w:rsid w:val="009858D7"/>
    <w:rsid w:val="009863AA"/>
    <w:rsid w:val="00987555"/>
    <w:rsid w:val="009924D1"/>
    <w:rsid w:val="00995733"/>
    <w:rsid w:val="009A2909"/>
    <w:rsid w:val="009B0154"/>
    <w:rsid w:val="009B2717"/>
    <w:rsid w:val="009B37FE"/>
    <w:rsid w:val="009B3905"/>
    <w:rsid w:val="009B7601"/>
    <w:rsid w:val="009C0946"/>
    <w:rsid w:val="009C7D1B"/>
    <w:rsid w:val="009D05D8"/>
    <w:rsid w:val="009E112A"/>
    <w:rsid w:val="009E196E"/>
    <w:rsid w:val="009E74F0"/>
    <w:rsid w:val="009F1153"/>
    <w:rsid w:val="009F5F0F"/>
    <w:rsid w:val="00A016F0"/>
    <w:rsid w:val="00A10E6F"/>
    <w:rsid w:val="00A242E5"/>
    <w:rsid w:val="00A306B2"/>
    <w:rsid w:val="00A40055"/>
    <w:rsid w:val="00A418C8"/>
    <w:rsid w:val="00A6594B"/>
    <w:rsid w:val="00A75882"/>
    <w:rsid w:val="00A82C60"/>
    <w:rsid w:val="00A910EB"/>
    <w:rsid w:val="00A943A6"/>
    <w:rsid w:val="00A94CE7"/>
    <w:rsid w:val="00A96859"/>
    <w:rsid w:val="00A96E99"/>
    <w:rsid w:val="00AA28E5"/>
    <w:rsid w:val="00AC15F7"/>
    <w:rsid w:val="00AD24F7"/>
    <w:rsid w:val="00AE11ED"/>
    <w:rsid w:val="00AE2342"/>
    <w:rsid w:val="00AE4FF5"/>
    <w:rsid w:val="00AE7F1D"/>
    <w:rsid w:val="00AF7194"/>
    <w:rsid w:val="00B06DED"/>
    <w:rsid w:val="00B07D10"/>
    <w:rsid w:val="00B135B3"/>
    <w:rsid w:val="00B17BD2"/>
    <w:rsid w:val="00B40DBF"/>
    <w:rsid w:val="00B454A1"/>
    <w:rsid w:val="00B50F6B"/>
    <w:rsid w:val="00B71060"/>
    <w:rsid w:val="00B74340"/>
    <w:rsid w:val="00B7472E"/>
    <w:rsid w:val="00B81460"/>
    <w:rsid w:val="00B82836"/>
    <w:rsid w:val="00B85EC0"/>
    <w:rsid w:val="00B9422F"/>
    <w:rsid w:val="00B95EE4"/>
    <w:rsid w:val="00BA09A6"/>
    <w:rsid w:val="00BA1028"/>
    <w:rsid w:val="00BA3964"/>
    <w:rsid w:val="00BB3FE6"/>
    <w:rsid w:val="00BB541B"/>
    <w:rsid w:val="00BC4155"/>
    <w:rsid w:val="00BC52A8"/>
    <w:rsid w:val="00BD4E6A"/>
    <w:rsid w:val="00BE0979"/>
    <w:rsid w:val="00C01087"/>
    <w:rsid w:val="00C16ECA"/>
    <w:rsid w:val="00C2508F"/>
    <w:rsid w:val="00C25E3F"/>
    <w:rsid w:val="00C334E9"/>
    <w:rsid w:val="00C414E2"/>
    <w:rsid w:val="00C434D2"/>
    <w:rsid w:val="00C46565"/>
    <w:rsid w:val="00C52312"/>
    <w:rsid w:val="00C7314B"/>
    <w:rsid w:val="00C73FE3"/>
    <w:rsid w:val="00C768F2"/>
    <w:rsid w:val="00C76A8F"/>
    <w:rsid w:val="00C8604C"/>
    <w:rsid w:val="00CA4C6A"/>
    <w:rsid w:val="00CA5D31"/>
    <w:rsid w:val="00CA785D"/>
    <w:rsid w:val="00CB0D2C"/>
    <w:rsid w:val="00CB397C"/>
    <w:rsid w:val="00CB4146"/>
    <w:rsid w:val="00CC1E9B"/>
    <w:rsid w:val="00CC3604"/>
    <w:rsid w:val="00CD01B3"/>
    <w:rsid w:val="00CD05F9"/>
    <w:rsid w:val="00CE20D0"/>
    <w:rsid w:val="00CE530A"/>
    <w:rsid w:val="00CE6D01"/>
    <w:rsid w:val="00CF4C32"/>
    <w:rsid w:val="00D23357"/>
    <w:rsid w:val="00D262DF"/>
    <w:rsid w:val="00D3035F"/>
    <w:rsid w:val="00D36530"/>
    <w:rsid w:val="00D536E4"/>
    <w:rsid w:val="00D603E0"/>
    <w:rsid w:val="00D63983"/>
    <w:rsid w:val="00D639C8"/>
    <w:rsid w:val="00D64461"/>
    <w:rsid w:val="00D65EAC"/>
    <w:rsid w:val="00D85D09"/>
    <w:rsid w:val="00D914C7"/>
    <w:rsid w:val="00DA5B49"/>
    <w:rsid w:val="00DC16DB"/>
    <w:rsid w:val="00DC2C0A"/>
    <w:rsid w:val="00DD1E11"/>
    <w:rsid w:val="00DE451D"/>
    <w:rsid w:val="00DE6A66"/>
    <w:rsid w:val="00DF0C5E"/>
    <w:rsid w:val="00E06003"/>
    <w:rsid w:val="00E136FE"/>
    <w:rsid w:val="00E2053B"/>
    <w:rsid w:val="00E26F51"/>
    <w:rsid w:val="00E3641E"/>
    <w:rsid w:val="00E4476C"/>
    <w:rsid w:val="00E669BF"/>
    <w:rsid w:val="00E67FF3"/>
    <w:rsid w:val="00E7078A"/>
    <w:rsid w:val="00E7089A"/>
    <w:rsid w:val="00E7594A"/>
    <w:rsid w:val="00E77CA4"/>
    <w:rsid w:val="00E90A69"/>
    <w:rsid w:val="00E9706B"/>
    <w:rsid w:val="00EA2581"/>
    <w:rsid w:val="00EA353C"/>
    <w:rsid w:val="00EA4D0D"/>
    <w:rsid w:val="00EB634F"/>
    <w:rsid w:val="00EC1E7D"/>
    <w:rsid w:val="00EC6EC5"/>
    <w:rsid w:val="00EC7D9F"/>
    <w:rsid w:val="00ED0FB0"/>
    <w:rsid w:val="00EE007F"/>
    <w:rsid w:val="00EE2423"/>
    <w:rsid w:val="00EE3110"/>
    <w:rsid w:val="00EE371D"/>
    <w:rsid w:val="00EF6C66"/>
    <w:rsid w:val="00F00438"/>
    <w:rsid w:val="00F02F00"/>
    <w:rsid w:val="00F0425F"/>
    <w:rsid w:val="00F137B6"/>
    <w:rsid w:val="00F1440C"/>
    <w:rsid w:val="00F15791"/>
    <w:rsid w:val="00F16465"/>
    <w:rsid w:val="00F223FC"/>
    <w:rsid w:val="00F2391A"/>
    <w:rsid w:val="00F356EA"/>
    <w:rsid w:val="00F37FDF"/>
    <w:rsid w:val="00F40591"/>
    <w:rsid w:val="00F44838"/>
    <w:rsid w:val="00F50760"/>
    <w:rsid w:val="00F52648"/>
    <w:rsid w:val="00F5470C"/>
    <w:rsid w:val="00F6033E"/>
    <w:rsid w:val="00F61498"/>
    <w:rsid w:val="00F614C9"/>
    <w:rsid w:val="00F6356F"/>
    <w:rsid w:val="00F673F1"/>
    <w:rsid w:val="00F73CD1"/>
    <w:rsid w:val="00F773EA"/>
    <w:rsid w:val="00F801C5"/>
    <w:rsid w:val="00F81B22"/>
    <w:rsid w:val="00F83BCD"/>
    <w:rsid w:val="00F87BF7"/>
    <w:rsid w:val="00F91FEB"/>
    <w:rsid w:val="00F954E7"/>
    <w:rsid w:val="00FA19CB"/>
    <w:rsid w:val="00FA5D37"/>
    <w:rsid w:val="00FB2399"/>
    <w:rsid w:val="00FB6BDD"/>
    <w:rsid w:val="00FC125C"/>
    <w:rsid w:val="00FC4421"/>
    <w:rsid w:val="00FC6215"/>
    <w:rsid w:val="00FC789F"/>
    <w:rsid w:val="00FD0EA7"/>
    <w:rsid w:val="00FD321F"/>
    <w:rsid w:val="00FE77D7"/>
    <w:rsid w:val="00FF3FE4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6DB0C1"/>
  <w15:chartTrackingRefBased/>
  <w15:docId w15:val="{0BE0B773-FBB7-4F91-9B6F-4A6CAA9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3">
    <w:name w:val="Основной шрифт абзаца3"/>
  </w:style>
  <w:style w:type="character" w:customStyle="1" w:styleId="5">
    <w:name w:val="Знак Знак5"/>
    <w:rPr>
      <w:sz w:val="22"/>
      <w:szCs w:val="22"/>
      <w:lang w:val="en-US"/>
    </w:rPr>
  </w:style>
  <w:style w:type="character" w:customStyle="1" w:styleId="4">
    <w:name w:val="Знак Знак4"/>
    <w:rPr>
      <w:sz w:val="22"/>
      <w:szCs w:val="22"/>
      <w:lang w:val="en-US"/>
    </w:rPr>
  </w:style>
  <w:style w:type="character" w:customStyle="1" w:styleId="30">
    <w:name w:val="Знак Знак3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Pr>
      <w:sz w:val="16"/>
      <w:szCs w:val="16"/>
    </w:rPr>
  </w:style>
  <w:style w:type="character" w:customStyle="1" w:styleId="20">
    <w:name w:val="Знак Знак2"/>
    <w:rPr>
      <w:lang w:val="en-US"/>
    </w:rPr>
  </w:style>
  <w:style w:type="character" w:customStyle="1" w:styleId="1">
    <w:name w:val="Знак Знак1"/>
    <w:rPr>
      <w:b/>
      <w:bCs/>
      <w:lang w:val="en-US"/>
    </w:rPr>
  </w:style>
  <w:style w:type="character" w:customStyle="1" w:styleId="10">
    <w:name w:val="Основной шрифт абзаца1"/>
  </w:style>
  <w:style w:type="character" w:customStyle="1" w:styleId="21">
    <w:name w:val="Основной шрифт абзаца2"/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Pr>
      <w:vertAlign w:val="superscript"/>
    </w:rPr>
  </w:style>
  <w:style w:type="character" w:styleId="Hyperlink">
    <w:name w:val="Hyperlink"/>
    <w:rPr>
      <w:color w:val="0000FF"/>
      <w:u w:val="single"/>
      <w:lang w:val="en-US" w:bidi="en-US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">
    <w:name w:val="Знак Знак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</w:style>
  <w:style w:type="character" w:customStyle="1" w:styleId="selectable">
    <w:name w:val="selectable"/>
  </w:style>
  <w:style w:type="character" w:styleId="Strong">
    <w:name w:val="Strong"/>
    <w:qFormat/>
    <w:rPr>
      <w:b/>
      <w:bCs/>
    </w:rPr>
  </w:style>
  <w:style w:type="paragraph" w:customStyle="1" w:styleId="13">
    <w:name w:val="Заголовок1"/>
    <w:basedOn w:val="Normal"/>
    <w:next w:val="BodyText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</w:style>
  <w:style w:type="paragraph" w:styleId="Footer">
    <w:name w:val="footer"/>
    <w:basedOn w:val="Normal"/>
    <w:pPr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Pr>
      <w:sz w:val="20"/>
      <w:szCs w:val="20"/>
    </w:rPr>
  </w:style>
  <w:style w:type="paragraph" w:styleId="CommentSubject">
    <w:name w:val="annotation subject"/>
    <w:basedOn w:val="22"/>
    <w:next w:val="22"/>
    <w:rPr>
      <w:b/>
      <w:bCs/>
    </w:rPr>
  </w:style>
  <w:style w:type="paragraph" w:customStyle="1" w:styleId="14">
    <w:name w:val="Название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Normal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x.doi.org.southuniversity.libproxy.edmc.edu/10.1136/bmjopen-2015-010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1558</Words>
  <Characters>8885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subject/>
  <dc:creator>Windows User</dc:creator>
  <cp:keywords/>
  <cp:lastModifiedBy>MAB</cp:lastModifiedBy>
  <cp:revision>265</cp:revision>
  <cp:lastPrinted>1899-12-31T22:00:00Z</cp:lastPrinted>
  <dcterms:created xsi:type="dcterms:W3CDTF">2021-06-11T10:31:00Z</dcterms:created>
  <dcterms:modified xsi:type="dcterms:W3CDTF">2021-06-11T17:46:00Z</dcterms:modified>
</cp:coreProperties>
</file>